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207" w:rsidRPr="006E7AE2" w:rsidRDefault="00742254" w:rsidP="00742254">
      <w:pPr>
        <w:jc w:val="center"/>
        <w:rPr>
          <w:b/>
          <w:sz w:val="32"/>
        </w:rPr>
      </w:pPr>
      <w:r w:rsidRPr="006E7AE2">
        <w:rPr>
          <w:b/>
          <w:sz w:val="32"/>
        </w:rPr>
        <w:t xml:space="preserve">ESSA Data </w:t>
      </w:r>
      <w:r w:rsidR="003B1BC1">
        <w:rPr>
          <w:b/>
          <w:sz w:val="32"/>
        </w:rPr>
        <w:t xml:space="preserve">to Verification Report </w:t>
      </w:r>
      <w:r w:rsidRPr="006E7AE2">
        <w:rPr>
          <w:b/>
          <w:sz w:val="32"/>
        </w:rPr>
        <w:t>Crosswalk</w:t>
      </w:r>
    </w:p>
    <w:p w:rsidR="00742254" w:rsidRPr="00993DAD" w:rsidRDefault="006E4AE9" w:rsidP="00792288">
      <w:pPr>
        <w:ind w:right="720"/>
        <w:rPr>
          <w:sz w:val="24"/>
        </w:rPr>
      </w:pPr>
      <w:r>
        <w:rPr>
          <w:b/>
          <w:sz w:val="28"/>
        </w:rPr>
        <w:t>Academic Achievement (Composite Performance)</w:t>
      </w:r>
      <w:r w:rsidR="00742254" w:rsidRPr="00993DAD">
        <w:rPr>
          <w:b/>
          <w:sz w:val="24"/>
        </w:rPr>
        <w:t>:</w:t>
      </w:r>
      <w:r w:rsidR="00742254" w:rsidRPr="00993DAD">
        <w:rPr>
          <w:sz w:val="24"/>
        </w:rPr>
        <w:t xml:space="preserve"> For ALL schools, based on Composite Performance, which measures achievement on state assessments in ELA, math</w:t>
      </w:r>
      <w:r w:rsidR="009A54C0">
        <w:rPr>
          <w:sz w:val="24"/>
        </w:rPr>
        <w:t>,</w:t>
      </w:r>
      <w:r w:rsidR="00742254" w:rsidRPr="00993DAD">
        <w:rPr>
          <w:sz w:val="24"/>
        </w:rPr>
        <w:t xml:space="preserve"> and science</w:t>
      </w:r>
      <w:r w:rsidR="006C35FB">
        <w:rPr>
          <w:sz w:val="24"/>
        </w:rPr>
        <w:t xml:space="preserve"> at the elementary/middle-level and ELA, math, science, and social studies at the secondary level</w:t>
      </w:r>
      <w:r w:rsidR="00742254" w:rsidRPr="00993DAD">
        <w:rPr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240"/>
        <w:gridCol w:w="3420"/>
        <w:gridCol w:w="4950"/>
      </w:tblGrid>
      <w:tr w:rsidR="006E7AE2" w:rsidTr="003B1BC1">
        <w:tc>
          <w:tcPr>
            <w:tcW w:w="13675" w:type="dxa"/>
            <w:gridSpan w:val="4"/>
            <w:shd w:val="clear" w:color="auto" w:fill="A8D08D" w:themeFill="accent6" w:themeFillTint="99"/>
          </w:tcPr>
          <w:p w:rsidR="006E7AE2" w:rsidRPr="00742254" w:rsidRDefault="006E7AE2" w:rsidP="000230C4">
            <w:pPr>
              <w:jc w:val="center"/>
              <w:rPr>
                <w:b/>
              </w:rPr>
            </w:pPr>
            <w:r w:rsidRPr="00742254">
              <w:rPr>
                <w:b/>
              </w:rPr>
              <w:t>Elementary and Middle School</w:t>
            </w:r>
            <w:r>
              <w:rPr>
                <w:b/>
              </w:rPr>
              <w:t>s</w:t>
            </w:r>
          </w:p>
        </w:tc>
      </w:tr>
      <w:tr w:rsidR="003B1BC1" w:rsidTr="003B1BC1">
        <w:tc>
          <w:tcPr>
            <w:tcW w:w="2065" w:type="dxa"/>
            <w:shd w:val="clear" w:color="auto" w:fill="BFBFBF" w:themeFill="background1" w:themeFillShade="BF"/>
          </w:tcPr>
          <w:p w:rsidR="003B1BC1" w:rsidRDefault="003B1BC1" w:rsidP="00327413">
            <w:pPr>
              <w:jc w:val="center"/>
            </w:pPr>
            <w:r>
              <w:t>Indicator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:rsidR="003B1BC1" w:rsidRDefault="003B1BC1" w:rsidP="00327413">
            <w:pPr>
              <w:jc w:val="center"/>
            </w:pPr>
            <w:r>
              <w:t>Definition</w:t>
            </w:r>
          </w:p>
        </w:tc>
        <w:tc>
          <w:tcPr>
            <w:tcW w:w="3420" w:type="dxa"/>
            <w:shd w:val="clear" w:color="auto" w:fill="BFBFBF" w:themeFill="background1" w:themeFillShade="BF"/>
          </w:tcPr>
          <w:p w:rsidR="003B1BC1" w:rsidRDefault="003B1BC1" w:rsidP="00327413">
            <w:pPr>
              <w:jc w:val="center"/>
            </w:pPr>
            <w:r>
              <w:t>Data Used</w:t>
            </w:r>
          </w:p>
        </w:tc>
        <w:tc>
          <w:tcPr>
            <w:tcW w:w="4950" w:type="dxa"/>
            <w:shd w:val="clear" w:color="auto" w:fill="BFBFBF" w:themeFill="background1" w:themeFillShade="BF"/>
          </w:tcPr>
          <w:p w:rsidR="003B1BC1" w:rsidRDefault="003B1BC1" w:rsidP="00327413">
            <w:pPr>
              <w:jc w:val="center"/>
            </w:pPr>
            <w:r>
              <w:t>Checks</w:t>
            </w:r>
          </w:p>
        </w:tc>
      </w:tr>
      <w:tr w:rsidR="003B1BC1" w:rsidTr="003B1BC1">
        <w:tc>
          <w:tcPr>
            <w:tcW w:w="2065" w:type="dxa"/>
          </w:tcPr>
          <w:p w:rsidR="003B1BC1" w:rsidRDefault="003B1BC1" w:rsidP="00742254">
            <w:r>
              <w:t xml:space="preserve">Weighted </w:t>
            </w:r>
            <w:r w:rsidR="009A54C0">
              <w:t>Performance</w:t>
            </w:r>
          </w:p>
        </w:tc>
        <w:tc>
          <w:tcPr>
            <w:tcW w:w="3240" w:type="dxa"/>
          </w:tcPr>
          <w:p w:rsidR="003B1BC1" w:rsidRPr="00327413" w:rsidRDefault="003B1BC1" w:rsidP="00327413">
            <w:pPr>
              <w:rPr>
                <w:b/>
              </w:rPr>
            </w:pPr>
            <w:r>
              <w:t xml:space="preserve">Uses grades 3-8 ELA &amp; math and grades 4 &amp; 8 science results of ALL continuously enrolled students </w:t>
            </w:r>
            <w:r>
              <w:rPr>
                <w:b/>
              </w:rPr>
              <w:t xml:space="preserve">including those students not tested </w:t>
            </w:r>
            <w:r w:rsidR="006C35FB">
              <w:rPr>
                <w:b/>
              </w:rPr>
              <w:t>–</w:t>
            </w:r>
            <w:r>
              <w:rPr>
                <w:b/>
              </w:rPr>
              <w:t xml:space="preserve"> refusals</w:t>
            </w:r>
            <w:r w:rsidR="006C35FB">
              <w:rPr>
                <w:b/>
              </w:rPr>
              <w:t xml:space="preserve">, </w:t>
            </w:r>
            <w:r>
              <w:rPr>
                <w:b/>
              </w:rPr>
              <w:t>absences</w:t>
            </w:r>
            <w:r w:rsidR="006C35FB">
              <w:rPr>
                <w:b/>
              </w:rPr>
              <w:t>, administrative errors</w:t>
            </w:r>
            <w:r w:rsidR="00EA74BA">
              <w:rPr>
                <w:b/>
              </w:rPr>
              <w:t>.</w:t>
            </w:r>
          </w:p>
        </w:tc>
        <w:tc>
          <w:tcPr>
            <w:tcW w:w="3420" w:type="dxa"/>
          </w:tcPr>
          <w:p w:rsidR="003B1BC1" w:rsidRDefault="003B1BC1" w:rsidP="00742254">
            <w:r>
              <w:t>Level achieved for each student on grades 3-8 ELA and math and grades 4 &amp; 8 science. Students not tested are given a Level 1 result.</w:t>
            </w:r>
          </w:p>
        </w:tc>
        <w:tc>
          <w:tcPr>
            <w:tcW w:w="4950" w:type="dxa"/>
          </w:tcPr>
          <w:p w:rsidR="00EA74BA" w:rsidRPr="002E748E" w:rsidRDefault="00EA74BA" w:rsidP="00EA74BA">
            <w:pPr>
              <w:pStyle w:val="ListParagraph"/>
              <w:numPr>
                <w:ilvl w:val="0"/>
                <w:numId w:val="1"/>
              </w:numPr>
              <w:ind w:left="166" w:hanging="166"/>
            </w:pPr>
            <w:r w:rsidRPr="002E748E">
              <w:t xml:space="preserve">SIRS-106 Elementary/Middle-Level Achievement Accountability Report </w:t>
            </w:r>
          </w:p>
          <w:p w:rsidR="003B1BC1" w:rsidRPr="00755013" w:rsidRDefault="003B1BC1" w:rsidP="00327413">
            <w:pPr>
              <w:pStyle w:val="ListParagraph"/>
              <w:numPr>
                <w:ilvl w:val="0"/>
                <w:numId w:val="1"/>
              </w:numPr>
              <w:ind w:left="166" w:hanging="166"/>
            </w:pPr>
            <w:r w:rsidRPr="002E748E">
              <w:t>SIRS-302 Tested/Not Tested report in L1 and L2</w:t>
            </w:r>
          </w:p>
          <w:p w:rsidR="003B1BC1" w:rsidRPr="00755013" w:rsidRDefault="003B1BC1" w:rsidP="00C2488C">
            <w:pPr>
              <w:pStyle w:val="ListParagraph"/>
              <w:numPr>
                <w:ilvl w:val="1"/>
                <w:numId w:val="15"/>
              </w:numPr>
              <w:ind w:left="516" w:hanging="294"/>
            </w:pPr>
            <w:r w:rsidRPr="00755013">
              <w:t>Look for missing assessments</w:t>
            </w:r>
          </w:p>
          <w:p w:rsidR="003B1BC1" w:rsidRPr="001F1C79" w:rsidRDefault="003B1BC1" w:rsidP="00C2488C">
            <w:pPr>
              <w:pStyle w:val="ListParagraph"/>
              <w:numPr>
                <w:ilvl w:val="1"/>
                <w:numId w:val="15"/>
              </w:numPr>
              <w:ind w:left="516" w:hanging="294"/>
            </w:pPr>
            <w:r w:rsidRPr="001F1C79">
              <w:t>Verify refusals and absences</w:t>
            </w:r>
          </w:p>
          <w:p w:rsidR="003B1BC1" w:rsidRPr="00755013" w:rsidRDefault="003B1BC1" w:rsidP="00567CC2">
            <w:pPr>
              <w:pStyle w:val="ListParagraph"/>
              <w:numPr>
                <w:ilvl w:val="0"/>
                <w:numId w:val="1"/>
              </w:numPr>
              <w:ind w:left="166" w:hanging="166"/>
            </w:pPr>
            <w:r w:rsidRPr="00755013">
              <w:t>L1C/LVL2 Error Report in L1</w:t>
            </w:r>
          </w:p>
          <w:p w:rsidR="003B1BC1" w:rsidRPr="00755013" w:rsidRDefault="003B1BC1" w:rsidP="00C2488C">
            <w:pPr>
              <w:pStyle w:val="ListParagraph"/>
              <w:numPr>
                <w:ilvl w:val="1"/>
                <w:numId w:val="16"/>
              </w:numPr>
              <w:ind w:left="516" w:hanging="294"/>
            </w:pPr>
            <w:r w:rsidRPr="00755013">
              <w:t>Check for assessment errors</w:t>
            </w:r>
          </w:p>
        </w:tc>
      </w:tr>
      <w:tr w:rsidR="003B1BC1" w:rsidTr="003B1BC1">
        <w:tc>
          <w:tcPr>
            <w:tcW w:w="2065" w:type="dxa"/>
          </w:tcPr>
          <w:p w:rsidR="003B1BC1" w:rsidRDefault="003B1BC1" w:rsidP="00742254">
            <w:r>
              <w:t>Core Subject Performance</w:t>
            </w:r>
          </w:p>
        </w:tc>
        <w:tc>
          <w:tcPr>
            <w:tcW w:w="3240" w:type="dxa"/>
          </w:tcPr>
          <w:p w:rsidR="003B1BC1" w:rsidRDefault="003B1BC1" w:rsidP="00742254">
            <w:r>
              <w:t xml:space="preserve">Uses grades 3-8 ELA &amp; math and grades 4 &amp; 8 science results of continuously enrolled </w:t>
            </w:r>
            <w:r w:rsidRPr="006C35FB">
              <w:rPr>
                <w:b/>
              </w:rPr>
              <w:t>TESTED</w:t>
            </w:r>
            <w:r>
              <w:t xml:space="preserve"> students</w:t>
            </w:r>
            <w:r w:rsidR="00EA74BA">
              <w:t>.</w:t>
            </w:r>
          </w:p>
        </w:tc>
        <w:tc>
          <w:tcPr>
            <w:tcW w:w="3420" w:type="dxa"/>
          </w:tcPr>
          <w:p w:rsidR="003B1BC1" w:rsidRDefault="003B1BC1" w:rsidP="00742254">
            <w:r>
              <w:t>Level achieved for each student on grades 3-8 ELA and math and grades 4 &amp; 8 science.</w:t>
            </w:r>
          </w:p>
        </w:tc>
        <w:tc>
          <w:tcPr>
            <w:tcW w:w="4950" w:type="dxa"/>
          </w:tcPr>
          <w:p w:rsidR="003B1BC1" w:rsidRPr="002E748E" w:rsidRDefault="003B1BC1" w:rsidP="00C2488C">
            <w:pPr>
              <w:pStyle w:val="ListParagraph"/>
              <w:numPr>
                <w:ilvl w:val="0"/>
                <w:numId w:val="2"/>
              </w:numPr>
              <w:ind w:left="166" w:hanging="166"/>
            </w:pPr>
            <w:r w:rsidRPr="002E748E">
              <w:t xml:space="preserve">SIRS-106 Elementary/Middle-Level Achievement Accountability Report </w:t>
            </w:r>
          </w:p>
          <w:p w:rsidR="003B1BC1" w:rsidRDefault="003B1BC1" w:rsidP="003D46AB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166" w:hanging="166"/>
            </w:pPr>
            <w:r>
              <w:t>SIRS-302 Tested/Not Tested report in L1 and L2</w:t>
            </w:r>
          </w:p>
          <w:p w:rsidR="003B1BC1" w:rsidRDefault="003B1BC1" w:rsidP="00C2488C">
            <w:pPr>
              <w:pStyle w:val="ListParagraph"/>
              <w:numPr>
                <w:ilvl w:val="1"/>
                <w:numId w:val="14"/>
              </w:numPr>
              <w:spacing w:after="160" w:line="259" w:lineRule="auto"/>
              <w:ind w:left="516" w:hanging="270"/>
            </w:pPr>
            <w:r>
              <w:t>Look for missing assessments</w:t>
            </w:r>
          </w:p>
          <w:p w:rsidR="003B1BC1" w:rsidRDefault="003B1BC1" w:rsidP="00C2488C">
            <w:pPr>
              <w:pStyle w:val="ListParagraph"/>
              <w:numPr>
                <w:ilvl w:val="1"/>
                <w:numId w:val="14"/>
              </w:numPr>
              <w:spacing w:after="160" w:line="259" w:lineRule="auto"/>
              <w:ind w:left="516" w:hanging="270"/>
            </w:pPr>
            <w:r>
              <w:t>Verify refusals and absences</w:t>
            </w:r>
          </w:p>
          <w:p w:rsidR="003B1BC1" w:rsidRDefault="003B1BC1" w:rsidP="003D46AB">
            <w:pPr>
              <w:pStyle w:val="ListParagraph"/>
              <w:numPr>
                <w:ilvl w:val="0"/>
                <w:numId w:val="2"/>
              </w:numPr>
              <w:ind w:left="166" w:hanging="166"/>
            </w:pPr>
            <w:r>
              <w:t>L1C/LVL2 Error Report in L1</w:t>
            </w:r>
          </w:p>
          <w:p w:rsidR="003B1BC1" w:rsidRDefault="003B1BC1" w:rsidP="00C2488C">
            <w:pPr>
              <w:pStyle w:val="ListParagraph"/>
              <w:numPr>
                <w:ilvl w:val="1"/>
                <w:numId w:val="17"/>
              </w:numPr>
              <w:ind w:left="516" w:hanging="294"/>
            </w:pPr>
            <w:r>
              <w:t>Check for assessment errors</w:t>
            </w:r>
          </w:p>
        </w:tc>
      </w:tr>
      <w:tr w:rsidR="003B1BC1" w:rsidTr="003B1BC1">
        <w:tc>
          <w:tcPr>
            <w:tcW w:w="2065" w:type="dxa"/>
            <w:shd w:val="clear" w:color="auto" w:fill="auto"/>
          </w:tcPr>
          <w:p w:rsidR="003B1BC1" w:rsidRDefault="003B1BC1" w:rsidP="009B3B72">
            <w:r>
              <w:t>Composite Performance</w:t>
            </w:r>
          </w:p>
        </w:tc>
        <w:tc>
          <w:tcPr>
            <w:tcW w:w="3240" w:type="dxa"/>
            <w:shd w:val="clear" w:color="auto" w:fill="auto"/>
          </w:tcPr>
          <w:p w:rsidR="003B1BC1" w:rsidRDefault="006C35FB" w:rsidP="009B3B72">
            <w:r>
              <w:t>W</w:t>
            </w:r>
            <w:r w:rsidR="003B1BC1">
              <w:t xml:space="preserve">eighted </w:t>
            </w:r>
            <w:r w:rsidR="009A54C0">
              <w:t>performance</w:t>
            </w:r>
            <w:r w:rsidR="003B1BC1">
              <w:t xml:space="preserve"> and core </w:t>
            </w:r>
            <w:r>
              <w:t xml:space="preserve">subject </w:t>
            </w:r>
            <w:r w:rsidR="003B1BC1">
              <w:t xml:space="preserve">performance are </w:t>
            </w:r>
            <w:r w:rsidR="009A54C0">
              <w:t>used</w:t>
            </w:r>
            <w:r w:rsidR="003B1BC1">
              <w:t xml:space="preserve"> to calculate Composite Performance</w:t>
            </w:r>
            <w:r w:rsidR="00EA74BA">
              <w:t>.</w:t>
            </w:r>
          </w:p>
        </w:tc>
        <w:tc>
          <w:tcPr>
            <w:tcW w:w="3420" w:type="dxa"/>
            <w:shd w:val="clear" w:color="auto" w:fill="auto"/>
          </w:tcPr>
          <w:p w:rsidR="003B1BC1" w:rsidRDefault="003B1BC1" w:rsidP="00663430">
            <w:pPr>
              <w:jc w:val="center"/>
            </w:pPr>
            <w:r>
              <w:t>Weighted Academic Achievement</w:t>
            </w:r>
          </w:p>
          <w:p w:rsidR="003B1BC1" w:rsidRDefault="009A54C0" w:rsidP="00663430">
            <w:pPr>
              <w:jc w:val="center"/>
            </w:pPr>
            <w:r>
              <w:t>and</w:t>
            </w:r>
          </w:p>
          <w:p w:rsidR="003B1BC1" w:rsidRDefault="003B1BC1" w:rsidP="00663430">
            <w:pPr>
              <w:jc w:val="center"/>
            </w:pPr>
            <w:r>
              <w:t>Core Subject Performance</w:t>
            </w:r>
          </w:p>
        </w:tc>
        <w:tc>
          <w:tcPr>
            <w:tcW w:w="4950" w:type="dxa"/>
            <w:shd w:val="clear" w:color="auto" w:fill="auto"/>
          </w:tcPr>
          <w:p w:rsidR="003B1BC1" w:rsidRPr="002E748E" w:rsidRDefault="003B1BC1" w:rsidP="00C2488C">
            <w:pPr>
              <w:pStyle w:val="ListParagraph"/>
              <w:numPr>
                <w:ilvl w:val="0"/>
                <w:numId w:val="8"/>
              </w:numPr>
              <w:ind w:left="156" w:hanging="156"/>
            </w:pPr>
            <w:r w:rsidRPr="002E748E">
              <w:t xml:space="preserve">SIRS-106 Elementary/Middle-Level Achievement Accountability Report </w:t>
            </w:r>
          </w:p>
          <w:p w:rsidR="003B1BC1" w:rsidRDefault="003B1BC1" w:rsidP="002E748E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156" w:hanging="156"/>
            </w:pPr>
            <w:r>
              <w:t>SIRS-302 Tested/Not Tested report in L1 and L2</w:t>
            </w:r>
          </w:p>
          <w:p w:rsidR="003B1BC1" w:rsidRDefault="003B1BC1" w:rsidP="002E748E">
            <w:pPr>
              <w:pStyle w:val="ListParagraph"/>
              <w:numPr>
                <w:ilvl w:val="1"/>
                <w:numId w:val="9"/>
              </w:numPr>
              <w:spacing w:after="160" w:line="259" w:lineRule="auto"/>
              <w:ind w:left="606" w:hanging="270"/>
            </w:pPr>
            <w:r>
              <w:t>Look for missing assessments</w:t>
            </w:r>
          </w:p>
          <w:p w:rsidR="003B1BC1" w:rsidRDefault="003B1BC1" w:rsidP="002E748E">
            <w:pPr>
              <w:pStyle w:val="ListParagraph"/>
              <w:numPr>
                <w:ilvl w:val="1"/>
                <w:numId w:val="9"/>
              </w:numPr>
              <w:spacing w:after="160" w:line="259" w:lineRule="auto"/>
              <w:ind w:left="606" w:hanging="270"/>
            </w:pPr>
            <w:r>
              <w:t>Verify refusals and absences</w:t>
            </w:r>
          </w:p>
          <w:p w:rsidR="003B1BC1" w:rsidRPr="00755013" w:rsidRDefault="003B1BC1" w:rsidP="002E748E">
            <w:pPr>
              <w:pStyle w:val="ListParagraph"/>
              <w:numPr>
                <w:ilvl w:val="0"/>
                <w:numId w:val="8"/>
              </w:numPr>
              <w:ind w:left="246" w:hanging="246"/>
            </w:pPr>
            <w:r w:rsidRPr="00755013">
              <w:t>L1C/LVL2 Error Report in L1</w:t>
            </w:r>
          </w:p>
          <w:p w:rsidR="003B1BC1" w:rsidRDefault="003B1BC1" w:rsidP="006C35FB">
            <w:pPr>
              <w:pStyle w:val="ListParagraph"/>
              <w:numPr>
                <w:ilvl w:val="0"/>
                <w:numId w:val="11"/>
              </w:numPr>
              <w:ind w:left="605"/>
            </w:pPr>
            <w:r w:rsidRPr="00755013">
              <w:t>Check for assessment errors</w:t>
            </w:r>
          </w:p>
        </w:tc>
      </w:tr>
      <w:tr w:rsidR="00AA61D9" w:rsidTr="003B1BC1">
        <w:tc>
          <w:tcPr>
            <w:tcW w:w="13675" w:type="dxa"/>
            <w:gridSpan w:val="4"/>
            <w:shd w:val="clear" w:color="auto" w:fill="auto"/>
          </w:tcPr>
          <w:p w:rsidR="009342A5" w:rsidRDefault="00AA61D9" w:rsidP="006C35FB">
            <w:pPr>
              <w:pStyle w:val="ListParagraph"/>
              <w:ind w:left="151"/>
            </w:pPr>
            <w:r w:rsidRPr="00AA61D9">
              <w:rPr>
                <w:b/>
              </w:rPr>
              <w:t xml:space="preserve">NOTE: </w:t>
            </w:r>
            <w:r>
              <w:t>7</w:t>
            </w:r>
            <w:r w:rsidRPr="009B3B72">
              <w:rPr>
                <w:vertAlign w:val="superscript"/>
              </w:rPr>
              <w:t>th</w:t>
            </w:r>
            <w:r>
              <w:t xml:space="preserve"> and 8</w:t>
            </w:r>
            <w:r w:rsidRPr="009B3B72">
              <w:rPr>
                <w:vertAlign w:val="superscript"/>
              </w:rPr>
              <w:t>th</w:t>
            </w:r>
            <w:r>
              <w:t xml:space="preserve"> grade</w:t>
            </w:r>
            <w:r w:rsidR="006C35FB">
              <w:t>r taking</w:t>
            </w:r>
            <w:r>
              <w:t xml:space="preserve"> Regents</w:t>
            </w:r>
            <w:r w:rsidR="006C35FB">
              <w:t xml:space="preserve"> math</w:t>
            </w:r>
            <w:r>
              <w:t xml:space="preserve"> and 8</w:t>
            </w:r>
            <w:r w:rsidRPr="009B3B72">
              <w:rPr>
                <w:vertAlign w:val="superscript"/>
              </w:rPr>
              <w:t>th</w:t>
            </w:r>
            <w:r>
              <w:t xml:space="preserve"> grade</w:t>
            </w:r>
            <w:r w:rsidR="006C35FB">
              <w:t>r taking</w:t>
            </w:r>
            <w:r>
              <w:t xml:space="preserve"> Regents</w:t>
            </w:r>
            <w:r w:rsidR="006C35FB">
              <w:t xml:space="preserve"> science in lieu of their grade-level assessment will have their Regents results used in the calculations for this indicator. NYSAA-eligible students with disabilities who take the NYSAA in lieu of their grade-level assessment will have their NYSAA results used in the calculations for this indicator.</w:t>
            </w:r>
          </w:p>
        </w:tc>
      </w:tr>
    </w:tbl>
    <w:p w:rsidR="00742254" w:rsidRPr="009B3B72" w:rsidRDefault="00567CC2" w:rsidP="00742254">
      <w:pPr>
        <w:rPr>
          <w:sz w:val="2"/>
        </w:rPr>
      </w:pPr>
      <w:r>
        <w:rPr>
          <w:sz w:val="2"/>
        </w:rPr>
        <w:br/>
      </w:r>
    </w:p>
    <w:p w:rsidR="002E748E" w:rsidRDefault="002E748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240"/>
        <w:gridCol w:w="3420"/>
        <w:gridCol w:w="4950"/>
      </w:tblGrid>
      <w:tr w:rsidR="006E7AE2" w:rsidTr="003B1BC1">
        <w:tc>
          <w:tcPr>
            <w:tcW w:w="13675" w:type="dxa"/>
            <w:gridSpan w:val="4"/>
            <w:shd w:val="clear" w:color="auto" w:fill="F4B083" w:themeFill="accent2" w:themeFillTint="99"/>
          </w:tcPr>
          <w:p w:rsidR="006E7AE2" w:rsidRPr="00742254" w:rsidRDefault="006E7AE2" w:rsidP="007A49A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High</w:t>
            </w:r>
            <w:r w:rsidRPr="00742254">
              <w:rPr>
                <w:b/>
              </w:rPr>
              <w:t xml:space="preserve"> </w:t>
            </w:r>
            <w:r>
              <w:rPr>
                <w:b/>
              </w:rPr>
              <w:t>Schools</w:t>
            </w:r>
          </w:p>
        </w:tc>
      </w:tr>
      <w:tr w:rsidR="003B1BC1" w:rsidTr="003B1BC1">
        <w:tc>
          <w:tcPr>
            <w:tcW w:w="2065" w:type="dxa"/>
            <w:shd w:val="clear" w:color="auto" w:fill="BFBFBF" w:themeFill="background1" w:themeFillShade="BF"/>
          </w:tcPr>
          <w:p w:rsidR="003B1BC1" w:rsidRDefault="003B1BC1" w:rsidP="007A49A4">
            <w:pPr>
              <w:jc w:val="center"/>
            </w:pPr>
            <w:r>
              <w:t>Indicator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:rsidR="003B1BC1" w:rsidRDefault="003B1BC1" w:rsidP="007A49A4">
            <w:pPr>
              <w:jc w:val="center"/>
            </w:pPr>
            <w:r>
              <w:t>Definition</w:t>
            </w:r>
          </w:p>
        </w:tc>
        <w:tc>
          <w:tcPr>
            <w:tcW w:w="3420" w:type="dxa"/>
            <w:shd w:val="clear" w:color="auto" w:fill="BFBFBF" w:themeFill="background1" w:themeFillShade="BF"/>
          </w:tcPr>
          <w:p w:rsidR="003B1BC1" w:rsidRDefault="003B1BC1" w:rsidP="007A49A4">
            <w:pPr>
              <w:jc w:val="center"/>
            </w:pPr>
            <w:r>
              <w:t>Data Used</w:t>
            </w:r>
          </w:p>
        </w:tc>
        <w:tc>
          <w:tcPr>
            <w:tcW w:w="4950" w:type="dxa"/>
            <w:shd w:val="clear" w:color="auto" w:fill="BFBFBF" w:themeFill="background1" w:themeFillShade="BF"/>
          </w:tcPr>
          <w:p w:rsidR="003B1BC1" w:rsidRDefault="003B1BC1" w:rsidP="007A49A4">
            <w:pPr>
              <w:jc w:val="center"/>
            </w:pPr>
            <w:r>
              <w:t>Checks</w:t>
            </w:r>
          </w:p>
        </w:tc>
      </w:tr>
      <w:tr w:rsidR="003B1BC1" w:rsidTr="003B1BC1">
        <w:trPr>
          <w:trHeight w:val="2132"/>
        </w:trPr>
        <w:tc>
          <w:tcPr>
            <w:tcW w:w="2065" w:type="dxa"/>
          </w:tcPr>
          <w:p w:rsidR="003B1BC1" w:rsidRDefault="003B1BC1" w:rsidP="007A49A4">
            <w:r>
              <w:t>Composite Performance</w:t>
            </w:r>
          </w:p>
        </w:tc>
        <w:tc>
          <w:tcPr>
            <w:tcW w:w="3240" w:type="dxa"/>
          </w:tcPr>
          <w:p w:rsidR="003B1BC1" w:rsidRDefault="003B1BC1" w:rsidP="009B3B72">
            <w:r>
              <w:t>Uses highest level (and then</w:t>
            </w:r>
            <w:r w:rsidR="00EA74BA">
              <w:t xml:space="preserve"> highest</w:t>
            </w:r>
            <w:r>
              <w:t xml:space="preserve"> score if</w:t>
            </w:r>
            <w:r w:rsidR="006C35FB">
              <w:t xml:space="preserve"> multiple tests taken and</w:t>
            </w:r>
            <w:r>
              <w:t xml:space="preserve"> levels are the same) on ELA, math, science</w:t>
            </w:r>
            <w:r w:rsidR="00EA74BA">
              <w:t>,</w:t>
            </w:r>
            <w:r>
              <w:t xml:space="preserve"> and social studies Regents exams, approved alternatives to Regents, and NYSAA</w:t>
            </w:r>
            <w:r w:rsidR="00EA74BA">
              <w:t xml:space="preserve"> (if applicable)</w:t>
            </w:r>
            <w:r>
              <w:t xml:space="preserve"> for the 4-year </w:t>
            </w:r>
            <w:r w:rsidR="00EA74BA">
              <w:t xml:space="preserve">Accountability </w:t>
            </w:r>
            <w:r>
              <w:t>Cohort</w:t>
            </w:r>
            <w:r w:rsidR="00EA74BA">
              <w:t xml:space="preserve"> as of June 30</w:t>
            </w:r>
            <w:r w:rsidR="00EA74BA" w:rsidRPr="00EA74BA">
              <w:rPr>
                <w:vertAlign w:val="superscript"/>
              </w:rPr>
              <w:t>th</w:t>
            </w:r>
            <w:r w:rsidR="00EA74BA">
              <w:t xml:space="preserve"> of the reporting year.</w:t>
            </w:r>
          </w:p>
        </w:tc>
        <w:tc>
          <w:tcPr>
            <w:tcW w:w="3420" w:type="dxa"/>
          </w:tcPr>
          <w:p w:rsidR="003B1BC1" w:rsidRDefault="003B1BC1" w:rsidP="00AA61D9">
            <w:r>
              <w:t>Highest level achieved for each student on ELA, math, science</w:t>
            </w:r>
            <w:r w:rsidR="00EA74BA">
              <w:t>,</w:t>
            </w:r>
            <w:r>
              <w:t xml:space="preserve"> and social studies </w:t>
            </w:r>
            <w:proofErr w:type="gramStart"/>
            <w:r>
              <w:t>Regents</w:t>
            </w:r>
            <w:proofErr w:type="gramEnd"/>
            <w:r>
              <w:t xml:space="preserve"> exams, approved alternatives to Regents, and NYSAA</w:t>
            </w:r>
            <w:r w:rsidR="00EA74BA">
              <w:t>.</w:t>
            </w:r>
          </w:p>
        </w:tc>
        <w:tc>
          <w:tcPr>
            <w:tcW w:w="4950" w:type="dxa"/>
          </w:tcPr>
          <w:p w:rsidR="003B1BC1" w:rsidRDefault="003B1BC1" w:rsidP="007A49A4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151" w:hanging="151"/>
            </w:pPr>
            <w:r>
              <w:t xml:space="preserve">SIRS-105 High School Achievement &amp; Graduation Rate Accountability Report </w:t>
            </w:r>
          </w:p>
          <w:p w:rsidR="003B1BC1" w:rsidRDefault="003B1BC1" w:rsidP="007A49A4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151" w:hanging="151"/>
            </w:pPr>
            <w:r>
              <w:t>SIRS-202 Total Cohort – Assessment Summary</w:t>
            </w:r>
          </w:p>
          <w:p w:rsidR="003B1BC1" w:rsidRDefault="003B1BC1" w:rsidP="002E748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151" w:hanging="151"/>
            </w:pPr>
            <w:r>
              <w:t>SIRS-302 Tested/Not Tested</w:t>
            </w:r>
          </w:p>
          <w:p w:rsidR="003B1BC1" w:rsidRDefault="003B1BC1" w:rsidP="002E748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166" w:hanging="166"/>
            </w:pPr>
            <w:r>
              <w:t>L1C/LVL2 Error Report in L1</w:t>
            </w:r>
          </w:p>
          <w:p w:rsidR="003B1BC1" w:rsidRDefault="003B1BC1" w:rsidP="002970D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ind w:left="702"/>
            </w:pPr>
            <w:r>
              <w:t>Check for assessment errors</w:t>
            </w:r>
          </w:p>
        </w:tc>
      </w:tr>
    </w:tbl>
    <w:p w:rsidR="00742254" w:rsidRDefault="009B3B72" w:rsidP="00EA74BA">
      <w:pPr>
        <w:ind w:right="720"/>
      </w:pPr>
      <w:r w:rsidRPr="009B3B72">
        <w:rPr>
          <w:b/>
        </w:rPr>
        <w:t>NOTE:</w:t>
      </w:r>
      <w:r>
        <w:t xml:space="preserve"> </w:t>
      </w:r>
      <w:r w:rsidR="008E28F6">
        <w:t>Th</w:t>
      </w:r>
      <w:r w:rsidR="00F57DC6">
        <w:t>ese</w:t>
      </w:r>
      <w:r w:rsidR="008E28F6">
        <w:t xml:space="preserve"> data will be calculated for </w:t>
      </w:r>
      <w:r>
        <w:t>Accountability Subgroups</w:t>
      </w:r>
      <w:r w:rsidR="008E28F6">
        <w:t xml:space="preserve"> </w:t>
      </w:r>
      <w:r w:rsidR="00EA74BA">
        <w:t>that</w:t>
      </w:r>
      <w:r>
        <w:t xml:space="preserve"> consist of 30 or more students</w:t>
      </w:r>
      <w:r w:rsidR="009338C1">
        <w:t xml:space="preserve">. If &lt;30 </w:t>
      </w:r>
      <w:r w:rsidR="002835BE">
        <w:t>s</w:t>
      </w:r>
      <w:r w:rsidR="009338C1">
        <w:t>tudents</w:t>
      </w:r>
      <w:r w:rsidR="002835BE">
        <w:t>,</w:t>
      </w:r>
      <w:r w:rsidR="009338C1">
        <w:t xml:space="preserve"> then will use last </w:t>
      </w:r>
      <w:r>
        <w:t>2 years</w:t>
      </w:r>
      <w:r w:rsidR="009338C1">
        <w:t xml:space="preserve"> of data</w:t>
      </w:r>
      <w:r>
        <w:t>. Subgroups are All Students, Race/Ethnicity, SWD, ELLs, &amp; E</w:t>
      </w:r>
      <w:r w:rsidR="006C60DE">
        <w:t>con</w:t>
      </w:r>
      <w:r w:rsidR="002835BE">
        <w:t>omically</w:t>
      </w:r>
      <w:r w:rsidR="006C60DE">
        <w:t xml:space="preserve"> </w:t>
      </w:r>
      <w:r>
        <w:t>D</w:t>
      </w:r>
      <w:r w:rsidR="006C60DE">
        <w:t>isadvantaged</w:t>
      </w:r>
      <w:r>
        <w:t xml:space="preserve">. Former ELLs for last </w:t>
      </w:r>
      <w:r w:rsidRPr="003D46AB">
        <w:rPr>
          <w:b/>
        </w:rPr>
        <w:t>4 years</w:t>
      </w:r>
      <w:r>
        <w:t xml:space="preserve"> are in ELL subgroup.</w:t>
      </w:r>
      <w:r w:rsidR="009342A5">
        <w:t xml:space="preserve"> Former SWDs for last </w:t>
      </w:r>
      <w:r w:rsidR="009342A5" w:rsidRPr="009342A5">
        <w:rPr>
          <w:b/>
        </w:rPr>
        <w:t>2 years</w:t>
      </w:r>
      <w:r w:rsidR="009342A5">
        <w:t xml:space="preserve"> are in SWD subgroup.</w:t>
      </w:r>
    </w:p>
    <w:p w:rsidR="004F505E" w:rsidRDefault="004F505E">
      <w:pPr>
        <w:rPr>
          <w:b/>
          <w:sz w:val="28"/>
        </w:rPr>
      </w:pPr>
      <w:r>
        <w:rPr>
          <w:b/>
          <w:sz w:val="28"/>
        </w:rPr>
        <w:br w:type="page"/>
      </w:r>
    </w:p>
    <w:p w:rsidR="00712A6F" w:rsidRPr="00993DAD" w:rsidRDefault="00712A6F" w:rsidP="00712A6F">
      <w:pPr>
        <w:rPr>
          <w:sz w:val="24"/>
        </w:rPr>
      </w:pPr>
      <w:r w:rsidRPr="006E7AE2">
        <w:rPr>
          <w:b/>
          <w:sz w:val="28"/>
        </w:rPr>
        <w:lastRenderedPageBreak/>
        <w:t>Student Growth:</w:t>
      </w:r>
      <w:r w:rsidRPr="006E7AE2">
        <w:rPr>
          <w:sz w:val="28"/>
        </w:rPr>
        <w:t xml:space="preserve"> </w:t>
      </w:r>
      <w:r w:rsidRPr="00993DAD">
        <w:rPr>
          <w:sz w:val="24"/>
        </w:rPr>
        <w:t>For elementary and middle schools, measures student growth on statewide assessments in ELA and math for students in grades 4-8 by comparing the scores of the students in the current year to the scores of similar students in prior years.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967"/>
        <w:gridCol w:w="3510"/>
        <w:gridCol w:w="5040"/>
      </w:tblGrid>
      <w:tr w:rsidR="006E7AE2" w:rsidTr="003B1BC1">
        <w:tc>
          <w:tcPr>
            <w:tcW w:w="13855" w:type="dxa"/>
            <w:gridSpan w:val="4"/>
            <w:shd w:val="clear" w:color="auto" w:fill="A8D08D" w:themeFill="accent6" w:themeFillTint="99"/>
          </w:tcPr>
          <w:p w:rsidR="006E7AE2" w:rsidRPr="00742254" w:rsidRDefault="006E7AE2" w:rsidP="007A49A4">
            <w:pPr>
              <w:jc w:val="center"/>
              <w:rPr>
                <w:b/>
              </w:rPr>
            </w:pPr>
            <w:r w:rsidRPr="00742254">
              <w:rPr>
                <w:b/>
              </w:rPr>
              <w:t>Elementary and Middle School</w:t>
            </w:r>
            <w:r>
              <w:rPr>
                <w:b/>
              </w:rPr>
              <w:t>s</w:t>
            </w:r>
          </w:p>
        </w:tc>
      </w:tr>
      <w:tr w:rsidR="003B1BC1" w:rsidTr="003B1BC1">
        <w:tc>
          <w:tcPr>
            <w:tcW w:w="2338" w:type="dxa"/>
            <w:shd w:val="clear" w:color="auto" w:fill="BFBFBF" w:themeFill="background1" w:themeFillShade="BF"/>
          </w:tcPr>
          <w:p w:rsidR="003B1BC1" w:rsidRDefault="003B1BC1" w:rsidP="007A49A4">
            <w:pPr>
              <w:jc w:val="center"/>
            </w:pPr>
            <w:r>
              <w:t>Indicator</w:t>
            </w:r>
          </w:p>
        </w:tc>
        <w:tc>
          <w:tcPr>
            <w:tcW w:w="2967" w:type="dxa"/>
            <w:shd w:val="clear" w:color="auto" w:fill="BFBFBF" w:themeFill="background1" w:themeFillShade="BF"/>
          </w:tcPr>
          <w:p w:rsidR="003B1BC1" w:rsidRDefault="003B1BC1" w:rsidP="007A49A4">
            <w:pPr>
              <w:jc w:val="center"/>
            </w:pPr>
            <w:r>
              <w:t>Definition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:rsidR="003B1BC1" w:rsidRDefault="003B1BC1" w:rsidP="007A49A4">
            <w:pPr>
              <w:jc w:val="center"/>
            </w:pPr>
            <w:r>
              <w:t>Data Used</w:t>
            </w:r>
          </w:p>
        </w:tc>
        <w:tc>
          <w:tcPr>
            <w:tcW w:w="5040" w:type="dxa"/>
            <w:shd w:val="clear" w:color="auto" w:fill="BFBFBF" w:themeFill="background1" w:themeFillShade="BF"/>
          </w:tcPr>
          <w:p w:rsidR="003B1BC1" w:rsidRDefault="003B1BC1" w:rsidP="007A49A4">
            <w:pPr>
              <w:jc w:val="center"/>
            </w:pPr>
            <w:r>
              <w:t>Checks</w:t>
            </w:r>
          </w:p>
        </w:tc>
      </w:tr>
      <w:tr w:rsidR="003B1BC1" w:rsidTr="003B1BC1">
        <w:tc>
          <w:tcPr>
            <w:tcW w:w="2338" w:type="dxa"/>
          </w:tcPr>
          <w:p w:rsidR="003B1BC1" w:rsidRDefault="003B1BC1" w:rsidP="007A49A4">
            <w:r>
              <w:t>Student Growth</w:t>
            </w:r>
          </w:p>
        </w:tc>
        <w:tc>
          <w:tcPr>
            <w:tcW w:w="2967" w:type="dxa"/>
          </w:tcPr>
          <w:p w:rsidR="003B1BC1" w:rsidRDefault="003B1BC1" w:rsidP="00993DAD">
            <w:r>
              <w:t>Calculates individual student growth in grades 4-8 using Student Growth Percentiles (SGPs). Uses sum of three years of ELA and math SGPs for ALL students in the subgroups to create Mean Growth Percentile</w:t>
            </w:r>
            <w:r w:rsidR="006E4AE9">
              <w:t xml:space="preserve"> (MGP)</w:t>
            </w:r>
            <w:r>
              <w:t xml:space="preserve">. </w:t>
            </w:r>
            <w:r w:rsidR="006E4AE9">
              <w:t>MGP</w:t>
            </w:r>
            <w:r>
              <w:t xml:space="preserve"> is used to create Growth Index. </w:t>
            </w:r>
          </w:p>
          <w:p w:rsidR="003B1BC1" w:rsidRDefault="003B1BC1" w:rsidP="00993DAD"/>
          <w:p w:rsidR="003B1BC1" w:rsidRPr="00993DAD" w:rsidRDefault="003B1BC1" w:rsidP="00993DAD">
            <w:r w:rsidRPr="006E7AE2">
              <w:rPr>
                <w:b/>
              </w:rPr>
              <w:t>NOTE:</w:t>
            </w:r>
            <w:r>
              <w:t xml:space="preserve"> Only continuously enrolled students in grades 4-8 who also took the test in previous year are used. Continuously enrolled students are those who were in your school/district on BEDS and during the test administration period. </w:t>
            </w:r>
          </w:p>
        </w:tc>
        <w:tc>
          <w:tcPr>
            <w:tcW w:w="3510" w:type="dxa"/>
          </w:tcPr>
          <w:p w:rsidR="003B1BC1" w:rsidRDefault="003B1BC1" w:rsidP="007A49A4">
            <w:r>
              <w:t xml:space="preserve">Results from grades 3-8 ELA and math tests. </w:t>
            </w:r>
          </w:p>
          <w:p w:rsidR="003B1BC1" w:rsidRDefault="003B1BC1" w:rsidP="007A49A4"/>
          <w:p w:rsidR="003B1BC1" w:rsidRDefault="003B1BC1" w:rsidP="007A49A4">
            <w:r w:rsidRPr="006E7AE2">
              <w:rPr>
                <w:b/>
              </w:rPr>
              <w:t>NOTE:</w:t>
            </w:r>
            <w:r>
              <w:t xml:space="preserve"> Students who only took Regents math</w:t>
            </w:r>
            <w:r w:rsidR="006E4AE9">
              <w:t xml:space="preserve"> or NYSAA</w:t>
            </w:r>
            <w:r>
              <w:t xml:space="preserve"> assessments are not included.</w:t>
            </w:r>
          </w:p>
        </w:tc>
        <w:tc>
          <w:tcPr>
            <w:tcW w:w="5040" w:type="dxa"/>
          </w:tcPr>
          <w:p w:rsidR="003B1BC1" w:rsidRDefault="003B1BC1" w:rsidP="002970DC">
            <w:pPr>
              <w:pStyle w:val="ListParagraph"/>
              <w:numPr>
                <w:ilvl w:val="1"/>
                <w:numId w:val="1"/>
              </w:numPr>
              <w:ind w:left="246" w:hanging="180"/>
            </w:pPr>
            <w:r w:rsidRPr="00755013">
              <w:t>SIRS-106</w:t>
            </w:r>
            <w:r>
              <w:t xml:space="preserve"> Elementary/Middle-Level Achievement Accountability Report</w:t>
            </w:r>
          </w:p>
          <w:p w:rsidR="003B1BC1" w:rsidRDefault="003B1BC1" w:rsidP="002970DC">
            <w:pPr>
              <w:pStyle w:val="ListParagraph"/>
              <w:numPr>
                <w:ilvl w:val="0"/>
                <w:numId w:val="1"/>
              </w:numPr>
              <w:ind w:left="246" w:hanging="180"/>
            </w:pPr>
            <w:r>
              <w:t>SIRS-302 Tested/Not Tested report in L1 and L2</w:t>
            </w:r>
          </w:p>
          <w:p w:rsidR="003B1BC1" w:rsidRDefault="003B1BC1" w:rsidP="009A4389">
            <w:pPr>
              <w:pStyle w:val="ListParagraph"/>
              <w:numPr>
                <w:ilvl w:val="1"/>
                <w:numId w:val="18"/>
              </w:numPr>
              <w:ind w:left="606" w:hanging="294"/>
            </w:pPr>
            <w:r>
              <w:t>Look for missing assessments</w:t>
            </w:r>
          </w:p>
          <w:p w:rsidR="003B1BC1" w:rsidRDefault="003B1BC1" w:rsidP="009A4389">
            <w:pPr>
              <w:pStyle w:val="ListParagraph"/>
              <w:numPr>
                <w:ilvl w:val="1"/>
                <w:numId w:val="18"/>
              </w:numPr>
              <w:ind w:left="606" w:hanging="294"/>
            </w:pPr>
            <w:r>
              <w:t>Verify refusals and absences</w:t>
            </w:r>
          </w:p>
          <w:p w:rsidR="003B1BC1" w:rsidRDefault="003B1BC1" w:rsidP="009A54C0">
            <w:pPr>
              <w:pStyle w:val="ListParagraph"/>
              <w:numPr>
                <w:ilvl w:val="0"/>
                <w:numId w:val="1"/>
              </w:numPr>
              <w:ind w:left="342" w:hanging="204"/>
            </w:pPr>
            <w:r>
              <w:t>L1C/LVL2 Error Report</w:t>
            </w:r>
          </w:p>
          <w:p w:rsidR="003B1BC1" w:rsidRDefault="003B1BC1" w:rsidP="009A4389">
            <w:pPr>
              <w:pStyle w:val="ListParagraph"/>
              <w:numPr>
                <w:ilvl w:val="1"/>
                <w:numId w:val="19"/>
              </w:numPr>
              <w:ind w:left="606" w:hanging="294"/>
            </w:pPr>
            <w:r>
              <w:t>Check for assessment errors</w:t>
            </w:r>
          </w:p>
        </w:tc>
      </w:tr>
    </w:tbl>
    <w:p w:rsidR="002835BE" w:rsidRDefault="002835BE" w:rsidP="002835BE">
      <w:pPr>
        <w:ind w:right="720"/>
      </w:pPr>
      <w:r w:rsidRPr="009B3B72">
        <w:rPr>
          <w:b/>
        </w:rPr>
        <w:t>NOTE:</w:t>
      </w:r>
      <w:r>
        <w:t xml:space="preserve"> These data will be calculated for Accountability Subgroups that consist of 30 or more students. If &lt;30 students, then will use last 2 years of data. Subgroups are All Students, Race/Ethnicity, SWD, ELLs, &amp; Economically Disadvantaged. Former ELLs for last </w:t>
      </w:r>
      <w:r w:rsidRPr="003D46AB">
        <w:rPr>
          <w:b/>
        </w:rPr>
        <w:t>4 years</w:t>
      </w:r>
      <w:r>
        <w:t xml:space="preserve"> are in ELL subgroup. Former SWDs for last </w:t>
      </w:r>
      <w:r w:rsidRPr="009342A5">
        <w:rPr>
          <w:b/>
        </w:rPr>
        <w:t>2 years</w:t>
      </w:r>
      <w:r>
        <w:t xml:space="preserve"> are in SWD subgroup.</w:t>
      </w:r>
    </w:p>
    <w:p w:rsidR="008A0D64" w:rsidRDefault="008A0D64" w:rsidP="00742254">
      <w:pPr>
        <w:rPr>
          <w:b/>
        </w:rPr>
      </w:pPr>
    </w:p>
    <w:p w:rsidR="005E5B06" w:rsidRDefault="005E5B06">
      <w:pPr>
        <w:rPr>
          <w:b/>
          <w:sz w:val="28"/>
        </w:rPr>
      </w:pPr>
      <w:r>
        <w:rPr>
          <w:b/>
          <w:sz w:val="28"/>
        </w:rPr>
        <w:br w:type="page"/>
      </w:r>
    </w:p>
    <w:p w:rsidR="005E5B06" w:rsidRPr="00CA2E33" w:rsidRDefault="005E5B06" w:rsidP="005E5B06">
      <w:pPr>
        <w:rPr>
          <w:sz w:val="24"/>
        </w:rPr>
      </w:pPr>
      <w:r w:rsidRPr="00CA2E33">
        <w:rPr>
          <w:b/>
          <w:sz w:val="28"/>
        </w:rPr>
        <w:lastRenderedPageBreak/>
        <w:t>Graduation Rate:</w:t>
      </w:r>
      <w:r w:rsidRPr="00CA2E33">
        <w:rPr>
          <w:sz w:val="28"/>
        </w:rPr>
        <w:t xml:space="preserve"> </w:t>
      </w:r>
      <w:r w:rsidRPr="00CA2E33">
        <w:rPr>
          <w:sz w:val="24"/>
        </w:rPr>
        <w:t xml:space="preserve">For high schools, measures four-, five-, and six-year </w:t>
      </w:r>
      <w:r>
        <w:rPr>
          <w:sz w:val="24"/>
        </w:rPr>
        <w:t xml:space="preserve">graduation-rate total </w:t>
      </w:r>
      <w:r w:rsidRPr="00CA2E33">
        <w:rPr>
          <w:sz w:val="24"/>
        </w:rPr>
        <w:t>cohort graduation rates against long term goals and Measures of Interim Progress (MIPs)</w:t>
      </w: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1795"/>
        <w:gridCol w:w="3330"/>
        <w:gridCol w:w="2610"/>
        <w:gridCol w:w="2880"/>
        <w:gridCol w:w="3150"/>
      </w:tblGrid>
      <w:tr w:rsidR="005E5B06" w:rsidTr="009E4DA1">
        <w:tc>
          <w:tcPr>
            <w:tcW w:w="13765" w:type="dxa"/>
            <w:gridSpan w:val="5"/>
            <w:shd w:val="clear" w:color="auto" w:fill="F4B083" w:themeFill="accent2" w:themeFillTint="99"/>
          </w:tcPr>
          <w:p w:rsidR="005E5B06" w:rsidRPr="00742254" w:rsidRDefault="005E5B06" w:rsidP="009E4DA1">
            <w:pPr>
              <w:jc w:val="center"/>
              <w:rPr>
                <w:b/>
              </w:rPr>
            </w:pPr>
            <w:r>
              <w:rPr>
                <w:b/>
              </w:rPr>
              <w:t>High</w:t>
            </w:r>
            <w:r w:rsidRPr="00742254">
              <w:rPr>
                <w:b/>
              </w:rPr>
              <w:t xml:space="preserve"> </w:t>
            </w:r>
            <w:r>
              <w:rPr>
                <w:b/>
              </w:rPr>
              <w:t>Schools</w:t>
            </w:r>
          </w:p>
        </w:tc>
      </w:tr>
      <w:tr w:rsidR="005E5B06" w:rsidTr="009E4DA1">
        <w:tc>
          <w:tcPr>
            <w:tcW w:w="1795" w:type="dxa"/>
            <w:shd w:val="clear" w:color="auto" w:fill="BFBFBF" w:themeFill="background1" w:themeFillShade="BF"/>
          </w:tcPr>
          <w:p w:rsidR="005E5B06" w:rsidRDefault="005E5B06" w:rsidP="009E4DA1">
            <w:pPr>
              <w:jc w:val="center"/>
            </w:pPr>
            <w:r>
              <w:t>Indicator</w:t>
            </w:r>
          </w:p>
        </w:tc>
        <w:tc>
          <w:tcPr>
            <w:tcW w:w="3330" w:type="dxa"/>
            <w:shd w:val="clear" w:color="auto" w:fill="BFBFBF" w:themeFill="background1" w:themeFillShade="BF"/>
          </w:tcPr>
          <w:p w:rsidR="005E5B06" w:rsidRDefault="005E5B06" w:rsidP="009E4DA1">
            <w:pPr>
              <w:jc w:val="center"/>
            </w:pPr>
            <w:r>
              <w:t>Definition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:rsidR="005E5B06" w:rsidRDefault="005E5B06" w:rsidP="009E4DA1">
            <w:pPr>
              <w:jc w:val="center"/>
            </w:pPr>
            <w:r>
              <w:t>Data Used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5E5B06" w:rsidRDefault="005E5B06" w:rsidP="009E4DA1">
            <w:pPr>
              <w:jc w:val="center"/>
            </w:pPr>
            <w:r>
              <w:t>SIRS Templates</w:t>
            </w:r>
          </w:p>
        </w:tc>
        <w:tc>
          <w:tcPr>
            <w:tcW w:w="3150" w:type="dxa"/>
            <w:shd w:val="clear" w:color="auto" w:fill="BFBFBF" w:themeFill="background1" w:themeFillShade="BF"/>
          </w:tcPr>
          <w:p w:rsidR="005E5B06" w:rsidRDefault="005E5B06" w:rsidP="009E4DA1">
            <w:pPr>
              <w:jc w:val="center"/>
            </w:pPr>
            <w:r>
              <w:t>Checks</w:t>
            </w:r>
          </w:p>
        </w:tc>
      </w:tr>
      <w:tr w:rsidR="005E5B06" w:rsidTr="009E4DA1">
        <w:trPr>
          <w:trHeight w:val="1709"/>
        </w:trPr>
        <w:tc>
          <w:tcPr>
            <w:tcW w:w="1795" w:type="dxa"/>
          </w:tcPr>
          <w:p w:rsidR="005E5B06" w:rsidRDefault="005E5B06" w:rsidP="009E4DA1">
            <w:r>
              <w:t>Graduation Rate</w:t>
            </w:r>
          </w:p>
        </w:tc>
        <w:tc>
          <w:tcPr>
            <w:tcW w:w="3330" w:type="dxa"/>
          </w:tcPr>
          <w:p w:rsidR="005E5B06" w:rsidRDefault="005E5B06" w:rsidP="009E4DA1">
            <w:r>
              <w:t>Uses four-, five-, and six-year cohort graduation rates as of August 31</w:t>
            </w:r>
            <w:r w:rsidRPr="00792288">
              <w:rPr>
                <w:vertAlign w:val="superscript"/>
              </w:rPr>
              <w:t>st</w:t>
            </w:r>
            <w:r>
              <w:t xml:space="preserve"> of the year preceding the reporting year to determine whether each subgroup meets the state’s long-term goal, the state’s MIP, and/or the school’s/district’s MIP.</w:t>
            </w:r>
          </w:p>
        </w:tc>
        <w:tc>
          <w:tcPr>
            <w:tcW w:w="2610" w:type="dxa"/>
          </w:tcPr>
          <w:p w:rsidR="005E5B06" w:rsidRDefault="005E5B06" w:rsidP="009E4DA1">
            <w:r>
              <w:t>Graduation data for 4-, 5-, and 6-year cohorts as of August 31st of the year preceding the reporting year (</w:t>
            </w:r>
            <w:proofErr w:type="gramStart"/>
            <w:r>
              <w:t>one year</w:t>
            </w:r>
            <w:proofErr w:type="gramEnd"/>
            <w:r>
              <w:t xml:space="preserve"> lag).</w:t>
            </w:r>
          </w:p>
        </w:tc>
        <w:tc>
          <w:tcPr>
            <w:tcW w:w="2880" w:type="dxa"/>
          </w:tcPr>
          <w:p w:rsidR="005E5B06" w:rsidRDefault="005E5B06" w:rsidP="009E4DA1">
            <w:pPr>
              <w:pStyle w:val="ListParagraph"/>
              <w:numPr>
                <w:ilvl w:val="0"/>
                <w:numId w:val="2"/>
              </w:numPr>
              <w:ind w:left="151" w:hanging="151"/>
              <w:rPr>
                <w:b/>
              </w:rPr>
            </w:pPr>
            <w:r w:rsidRPr="001E6D43">
              <w:rPr>
                <w:b/>
              </w:rPr>
              <w:t>Student Lite</w:t>
            </w:r>
          </w:p>
          <w:p w:rsidR="005E5B06" w:rsidRPr="00336B1F" w:rsidRDefault="005E5B06" w:rsidP="009E4DA1">
            <w:pPr>
              <w:pStyle w:val="ListParagraph"/>
              <w:numPr>
                <w:ilvl w:val="1"/>
                <w:numId w:val="2"/>
              </w:numPr>
              <w:ind w:left="616" w:hanging="270"/>
              <w:rPr>
                <w:b/>
              </w:rPr>
            </w:pPr>
            <w:r>
              <w:t>Diploma type code</w:t>
            </w:r>
          </w:p>
          <w:p w:rsidR="005E5B06" w:rsidRPr="00336B1F" w:rsidRDefault="005E5B06" w:rsidP="009E4DA1">
            <w:pPr>
              <w:pStyle w:val="ListParagraph"/>
              <w:numPr>
                <w:ilvl w:val="1"/>
                <w:numId w:val="2"/>
              </w:numPr>
              <w:ind w:left="616" w:hanging="270"/>
              <w:rPr>
                <w:b/>
              </w:rPr>
            </w:pPr>
            <w:r>
              <w:t>Grade 9 Entry Date</w:t>
            </w:r>
          </w:p>
          <w:p w:rsidR="005E5B06" w:rsidRPr="00336B1F" w:rsidRDefault="005E5B06" w:rsidP="009E4DA1">
            <w:pPr>
              <w:pStyle w:val="ListParagraph"/>
              <w:numPr>
                <w:ilvl w:val="0"/>
                <w:numId w:val="2"/>
              </w:numPr>
              <w:ind w:left="166" w:hanging="166"/>
              <w:rPr>
                <w:b/>
              </w:rPr>
            </w:pPr>
            <w:r w:rsidRPr="00336B1F">
              <w:rPr>
                <w:b/>
              </w:rPr>
              <w:t>School Entry Exit</w:t>
            </w:r>
          </w:p>
          <w:p w:rsidR="005E5B06" w:rsidRPr="00336B1F" w:rsidRDefault="005E5B06" w:rsidP="009E4DA1">
            <w:pPr>
              <w:pStyle w:val="ListParagraph"/>
              <w:numPr>
                <w:ilvl w:val="1"/>
                <w:numId w:val="2"/>
              </w:numPr>
              <w:ind w:left="616" w:hanging="270"/>
              <w:rPr>
                <w:b/>
              </w:rPr>
            </w:pPr>
            <w:r>
              <w:t>School Exit Date</w:t>
            </w:r>
          </w:p>
          <w:p w:rsidR="005E5B06" w:rsidRPr="00336B1F" w:rsidRDefault="005E5B06" w:rsidP="009E4DA1">
            <w:pPr>
              <w:pStyle w:val="ListParagraph"/>
              <w:numPr>
                <w:ilvl w:val="1"/>
                <w:numId w:val="2"/>
              </w:numPr>
              <w:ind w:left="616" w:hanging="270"/>
              <w:rPr>
                <w:b/>
              </w:rPr>
            </w:pPr>
            <w:r>
              <w:t>School Exit Type Code</w:t>
            </w:r>
          </w:p>
        </w:tc>
        <w:tc>
          <w:tcPr>
            <w:tcW w:w="3150" w:type="dxa"/>
          </w:tcPr>
          <w:p w:rsidR="005E5B06" w:rsidRDefault="005E5B06" w:rsidP="009E4DA1">
            <w:pPr>
              <w:pStyle w:val="ListParagraph"/>
              <w:numPr>
                <w:ilvl w:val="1"/>
                <w:numId w:val="2"/>
              </w:numPr>
              <w:spacing w:after="160" w:line="259" w:lineRule="auto"/>
              <w:ind w:left="156" w:hanging="156"/>
            </w:pPr>
            <w:r>
              <w:t>SIRS-105 High School Achievement &amp; Graduation Rate Accountability Report</w:t>
            </w:r>
          </w:p>
          <w:p w:rsidR="005E5B06" w:rsidRDefault="005E5B06" w:rsidP="009E4DA1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151" w:hanging="151"/>
            </w:pPr>
            <w:r>
              <w:t>SIRS-201 Total Cohort – Summary</w:t>
            </w:r>
          </w:p>
        </w:tc>
      </w:tr>
    </w:tbl>
    <w:p w:rsidR="005E5B06" w:rsidRDefault="005E5B06" w:rsidP="005E5B06">
      <w:pPr>
        <w:ind w:right="720"/>
      </w:pPr>
      <w:r w:rsidRPr="009B3B72">
        <w:rPr>
          <w:b/>
        </w:rPr>
        <w:t>NOTE:</w:t>
      </w:r>
      <w:r>
        <w:t xml:space="preserve"> These data will be calculated for Accountability Subgroups that consist of 30 or more students. If &lt;30 students, then will use last 2 years of data. Subgroups are All Students, Race/Ethnicity, SWD, ELLs, &amp; Economically Disadvantaged. Former ELLs for last </w:t>
      </w:r>
      <w:r w:rsidRPr="003D46AB">
        <w:rPr>
          <w:b/>
        </w:rPr>
        <w:t>4 years</w:t>
      </w:r>
      <w:r>
        <w:t xml:space="preserve"> are in ELL subgroup. Former SWDs for last </w:t>
      </w:r>
      <w:r w:rsidRPr="009342A5">
        <w:rPr>
          <w:b/>
        </w:rPr>
        <w:t>2 years</w:t>
      </w:r>
      <w:r>
        <w:t xml:space="preserve"> are in SWD subgroup.</w:t>
      </w:r>
    </w:p>
    <w:p w:rsidR="005E5B06" w:rsidRDefault="005E5B06">
      <w:pPr>
        <w:rPr>
          <w:b/>
          <w:sz w:val="28"/>
        </w:rPr>
      </w:pPr>
    </w:p>
    <w:p w:rsidR="005E5B06" w:rsidRDefault="005E5B06" w:rsidP="005E5B06">
      <w:pPr>
        <w:rPr>
          <w:sz w:val="24"/>
        </w:rPr>
      </w:pPr>
      <w:r>
        <w:rPr>
          <w:b/>
          <w:sz w:val="28"/>
        </w:rPr>
        <w:t>English Language Proficiency</w:t>
      </w:r>
      <w:r w:rsidRPr="00044249">
        <w:rPr>
          <w:b/>
          <w:sz w:val="28"/>
        </w:rPr>
        <w:t>:</w:t>
      </w:r>
      <w:r>
        <w:rPr>
          <w:sz w:val="28"/>
        </w:rPr>
        <w:t xml:space="preserve"> </w:t>
      </w:r>
      <w:r w:rsidRPr="00044249">
        <w:rPr>
          <w:sz w:val="24"/>
        </w:rPr>
        <w:t xml:space="preserve">For </w:t>
      </w:r>
      <w:r>
        <w:rPr>
          <w:sz w:val="24"/>
        </w:rPr>
        <w:t>all schools, measures the progress of English Language Learners in meeting their individual goals on the New York State English as a Second Language Achievement Test (NYSESLAT)</w:t>
      </w:r>
      <w:r w:rsidRPr="00044249">
        <w:rPr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967"/>
        <w:gridCol w:w="2250"/>
        <w:gridCol w:w="2250"/>
        <w:gridCol w:w="3060"/>
      </w:tblGrid>
      <w:tr w:rsidR="005E5B06" w:rsidTr="009E4DA1">
        <w:tc>
          <w:tcPr>
            <w:tcW w:w="12865" w:type="dxa"/>
            <w:gridSpan w:val="5"/>
            <w:shd w:val="clear" w:color="auto" w:fill="9CC2E5" w:themeFill="accent1" w:themeFillTint="99"/>
          </w:tcPr>
          <w:p w:rsidR="005E5B06" w:rsidRPr="00742254" w:rsidRDefault="005E5B06" w:rsidP="009E4DA1">
            <w:pPr>
              <w:jc w:val="center"/>
              <w:rPr>
                <w:b/>
              </w:rPr>
            </w:pPr>
            <w:r>
              <w:rPr>
                <w:b/>
              </w:rPr>
              <w:t>All</w:t>
            </w:r>
            <w:r w:rsidRPr="00742254">
              <w:rPr>
                <w:b/>
              </w:rPr>
              <w:t xml:space="preserve"> School</w:t>
            </w:r>
            <w:r>
              <w:rPr>
                <w:b/>
              </w:rPr>
              <w:t>s</w:t>
            </w:r>
          </w:p>
        </w:tc>
      </w:tr>
      <w:tr w:rsidR="005E5B06" w:rsidTr="009E4DA1">
        <w:tc>
          <w:tcPr>
            <w:tcW w:w="2338" w:type="dxa"/>
            <w:shd w:val="clear" w:color="auto" w:fill="BFBFBF" w:themeFill="background1" w:themeFillShade="BF"/>
          </w:tcPr>
          <w:p w:rsidR="005E5B06" w:rsidRDefault="005E5B06" w:rsidP="009E4DA1">
            <w:pPr>
              <w:jc w:val="center"/>
            </w:pPr>
            <w:r>
              <w:t>Indicator</w:t>
            </w:r>
          </w:p>
        </w:tc>
        <w:tc>
          <w:tcPr>
            <w:tcW w:w="2967" w:type="dxa"/>
            <w:shd w:val="clear" w:color="auto" w:fill="BFBFBF" w:themeFill="background1" w:themeFillShade="BF"/>
          </w:tcPr>
          <w:p w:rsidR="005E5B06" w:rsidRDefault="005E5B06" w:rsidP="009E4DA1">
            <w:pPr>
              <w:jc w:val="center"/>
            </w:pPr>
            <w:r>
              <w:t>Definition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5E5B06" w:rsidRDefault="005E5B06" w:rsidP="009E4DA1">
            <w:pPr>
              <w:jc w:val="center"/>
            </w:pPr>
            <w:r>
              <w:t>Data Used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5E5B06" w:rsidRDefault="005E5B06" w:rsidP="009E4DA1">
            <w:pPr>
              <w:jc w:val="center"/>
            </w:pPr>
            <w:r>
              <w:t>SIRS Templates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:rsidR="005E5B06" w:rsidRDefault="005E5B06" w:rsidP="009E4DA1">
            <w:pPr>
              <w:jc w:val="center"/>
            </w:pPr>
            <w:r>
              <w:t>Checks</w:t>
            </w:r>
          </w:p>
        </w:tc>
      </w:tr>
      <w:tr w:rsidR="005E5B06" w:rsidTr="009E4DA1">
        <w:tc>
          <w:tcPr>
            <w:tcW w:w="2338" w:type="dxa"/>
          </w:tcPr>
          <w:p w:rsidR="005E5B06" w:rsidRDefault="005E5B06" w:rsidP="009E4DA1">
            <w:r>
              <w:t>English Language Proficiency</w:t>
            </w:r>
          </w:p>
        </w:tc>
        <w:tc>
          <w:tcPr>
            <w:tcW w:w="2967" w:type="dxa"/>
          </w:tcPr>
          <w:p w:rsidR="005E5B06" w:rsidRPr="00993DAD" w:rsidRDefault="005E5B06" w:rsidP="009E4DA1">
            <w:r>
              <w:t>For all schools, how a school’s success ratio for the percentage of ELLS making progress toward achieving English Language Proficiency (ELP) as measured by the NYSESLAT compares to the school’s benchmark.</w:t>
            </w:r>
          </w:p>
        </w:tc>
        <w:tc>
          <w:tcPr>
            <w:tcW w:w="2250" w:type="dxa"/>
          </w:tcPr>
          <w:p w:rsidR="005E5B06" w:rsidRDefault="005E5B06" w:rsidP="009E4DA1">
            <w:r>
              <w:t xml:space="preserve">Uses a student’s NYSESLAT result from initial year of ELL identification, current year’s NYSESLAT result, and number of years identified as ELL. </w:t>
            </w:r>
          </w:p>
        </w:tc>
        <w:tc>
          <w:tcPr>
            <w:tcW w:w="2250" w:type="dxa"/>
          </w:tcPr>
          <w:p w:rsidR="005E5B06" w:rsidRPr="00CA1212" w:rsidRDefault="005E5B06" w:rsidP="009E4DA1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b/>
              </w:rPr>
            </w:pPr>
            <w:r>
              <w:rPr>
                <w:b/>
              </w:rPr>
              <w:t xml:space="preserve">Program Fact: </w:t>
            </w:r>
            <w:r>
              <w:t xml:space="preserve">0231 </w:t>
            </w:r>
            <w:proofErr w:type="gramStart"/>
            <w:r>
              <w:t>ELL</w:t>
            </w:r>
            <w:proofErr w:type="gramEnd"/>
            <w:r>
              <w:t xml:space="preserve"> Eligible</w:t>
            </w:r>
          </w:p>
          <w:p w:rsidR="005E5B06" w:rsidRDefault="005E5B06" w:rsidP="009E4DA1">
            <w:pPr>
              <w:pStyle w:val="ListParagraph"/>
              <w:numPr>
                <w:ilvl w:val="0"/>
                <w:numId w:val="1"/>
              </w:numPr>
              <w:ind w:left="166" w:hanging="166"/>
            </w:pPr>
            <w:r>
              <w:rPr>
                <w:b/>
              </w:rPr>
              <w:t>Student Lite</w:t>
            </w:r>
            <w:r>
              <w:t xml:space="preserve"> for duration of ELL</w:t>
            </w:r>
          </w:p>
          <w:p w:rsidR="005E5B06" w:rsidRDefault="005E5B06" w:rsidP="009E4DA1">
            <w:pPr>
              <w:pStyle w:val="ListParagraph"/>
              <w:numPr>
                <w:ilvl w:val="0"/>
                <w:numId w:val="1"/>
              </w:numPr>
              <w:ind w:left="166" w:hanging="166"/>
            </w:pPr>
            <w:r>
              <w:rPr>
                <w:b/>
              </w:rPr>
              <w:t xml:space="preserve">Assessment: </w:t>
            </w:r>
            <w:r w:rsidRPr="009F61F6">
              <w:t>NYSESLAT</w:t>
            </w:r>
          </w:p>
          <w:p w:rsidR="005E5B06" w:rsidRDefault="005E5B06" w:rsidP="009E4DA1">
            <w:pPr>
              <w:pStyle w:val="ListParagraph"/>
              <w:ind w:left="166"/>
            </w:pPr>
            <w:r>
              <w:t xml:space="preserve"> </w:t>
            </w:r>
          </w:p>
          <w:p w:rsidR="005E5B06" w:rsidRDefault="005E5B06" w:rsidP="009E4DA1">
            <w:pPr>
              <w:pStyle w:val="ListParagraph"/>
              <w:ind w:left="166"/>
            </w:pPr>
          </w:p>
        </w:tc>
        <w:tc>
          <w:tcPr>
            <w:tcW w:w="3060" w:type="dxa"/>
          </w:tcPr>
          <w:p w:rsidR="005E5B06" w:rsidRDefault="005E5B06" w:rsidP="009E4DA1">
            <w:pPr>
              <w:pStyle w:val="ListParagraph"/>
              <w:numPr>
                <w:ilvl w:val="0"/>
                <w:numId w:val="1"/>
              </w:numPr>
              <w:ind w:left="166" w:hanging="166"/>
            </w:pPr>
            <w:r>
              <w:t>SIRS-301 Tested/Not Tested</w:t>
            </w:r>
          </w:p>
          <w:p w:rsidR="005E5B06" w:rsidRDefault="005E5B06" w:rsidP="009E4DA1">
            <w:pPr>
              <w:pStyle w:val="ListParagraph"/>
              <w:numPr>
                <w:ilvl w:val="0"/>
                <w:numId w:val="1"/>
              </w:numPr>
              <w:ind w:left="166" w:hanging="166"/>
            </w:pPr>
            <w:r>
              <w:t>SIRS-401 Reasonableness Report</w:t>
            </w:r>
            <w:r w:rsidRPr="005F0027">
              <w:rPr>
                <w:highlight w:val="yellow"/>
              </w:rPr>
              <w:t xml:space="preserve"> </w:t>
            </w:r>
          </w:p>
        </w:tc>
      </w:tr>
    </w:tbl>
    <w:p w:rsidR="005E5B06" w:rsidRPr="00044249" w:rsidRDefault="005E5B06" w:rsidP="005E5B06">
      <w:pPr>
        <w:rPr>
          <w:sz w:val="24"/>
        </w:rPr>
      </w:pPr>
    </w:p>
    <w:p w:rsidR="008A0D64" w:rsidRDefault="008A0D64" w:rsidP="00742254">
      <w:pPr>
        <w:rPr>
          <w:b/>
        </w:rPr>
      </w:pPr>
    </w:p>
    <w:p w:rsidR="008A0D64" w:rsidRDefault="008A0D64" w:rsidP="00742254">
      <w:pPr>
        <w:rPr>
          <w:b/>
        </w:rPr>
      </w:pPr>
    </w:p>
    <w:p w:rsidR="008E28F6" w:rsidRDefault="008E28F6" w:rsidP="00742254">
      <w:pPr>
        <w:rPr>
          <w:b/>
        </w:rPr>
      </w:pPr>
    </w:p>
    <w:p w:rsidR="008A0D64" w:rsidRDefault="008A0D64" w:rsidP="00742254">
      <w:pPr>
        <w:rPr>
          <w:b/>
        </w:rPr>
      </w:pPr>
    </w:p>
    <w:p w:rsidR="008A0D64" w:rsidRPr="00CA2E33" w:rsidRDefault="008A0D64" w:rsidP="00792288">
      <w:pPr>
        <w:ind w:right="540"/>
        <w:rPr>
          <w:sz w:val="24"/>
        </w:rPr>
      </w:pPr>
      <w:bookmarkStart w:id="0" w:name="_GoBack"/>
      <w:bookmarkEnd w:id="0"/>
      <w:r w:rsidRPr="00CA2E33">
        <w:rPr>
          <w:b/>
          <w:sz w:val="28"/>
        </w:rPr>
        <w:t>Academic Progress</w:t>
      </w:r>
      <w:r w:rsidRPr="00CA2E33">
        <w:rPr>
          <w:b/>
          <w:sz w:val="32"/>
        </w:rPr>
        <w:t xml:space="preserve">: </w:t>
      </w:r>
      <w:r w:rsidRPr="00CA2E33">
        <w:rPr>
          <w:sz w:val="24"/>
        </w:rPr>
        <w:t xml:space="preserve">For ALL schools, measures student progress on state assessments in ELA and math against long-term goals and measure of interim progress (MIPs).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967"/>
        <w:gridCol w:w="3420"/>
        <w:gridCol w:w="5040"/>
      </w:tblGrid>
      <w:tr w:rsidR="008A0D64" w:rsidTr="003B1BC1">
        <w:tc>
          <w:tcPr>
            <w:tcW w:w="13765" w:type="dxa"/>
            <w:gridSpan w:val="4"/>
            <w:shd w:val="clear" w:color="auto" w:fill="9CC2E5" w:themeFill="accent1" w:themeFillTint="99"/>
          </w:tcPr>
          <w:p w:rsidR="008A0D64" w:rsidRPr="00742254" w:rsidRDefault="008A0D64" w:rsidP="007A49A4">
            <w:pPr>
              <w:jc w:val="center"/>
              <w:rPr>
                <w:b/>
              </w:rPr>
            </w:pPr>
            <w:r>
              <w:rPr>
                <w:b/>
              </w:rPr>
              <w:t>All</w:t>
            </w:r>
            <w:r w:rsidRPr="00742254">
              <w:rPr>
                <w:b/>
              </w:rPr>
              <w:t xml:space="preserve"> School</w:t>
            </w:r>
            <w:r>
              <w:rPr>
                <w:b/>
              </w:rPr>
              <w:t>s</w:t>
            </w:r>
          </w:p>
        </w:tc>
      </w:tr>
      <w:tr w:rsidR="003B1BC1" w:rsidTr="003B1BC1">
        <w:tc>
          <w:tcPr>
            <w:tcW w:w="2338" w:type="dxa"/>
            <w:shd w:val="clear" w:color="auto" w:fill="BFBFBF" w:themeFill="background1" w:themeFillShade="BF"/>
          </w:tcPr>
          <w:p w:rsidR="003B1BC1" w:rsidRDefault="003B1BC1" w:rsidP="007A49A4">
            <w:pPr>
              <w:jc w:val="center"/>
            </w:pPr>
            <w:r>
              <w:t>Indicator</w:t>
            </w:r>
          </w:p>
        </w:tc>
        <w:tc>
          <w:tcPr>
            <w:tcW w:w="2967" w:type="dxa"/>
            <w:shd w:val="clear" w:color="auto" w:fill="BFBFBF" w:themeFill="background1" w:themeFillShade="BF"/>
          </w:tcPr>
          <w:p w:rsidR="003B1BC1" w:rsidRDefault="003B1BC1" w:rsidP="007A49A4">
            <w:pPr>
              <w:jc w:val="center"/>
            </w:pPr>
            <w:r>
              <w:t>Definition</w:t>
            </w:r>
          </w:p>
        </w:tc>
        <w:tc>
          <w:tcPr>
            <w:tcW w:w="3420" w:type="dxa"/>
            <w:shd w:val="clear" w:color="auto" w:fill="BFBFBF" w:themeFill="background1" w:themeFillShade="BF"/>
          </w:tcPr>
          <w:p w:rsidR="003B1BC1" w:rsidRDefault="003B1BC1" w:rsidP="007A49A4">
            <w:pPr>
              <w:jc w:val="center"/>
            </w:pPr>
            <w:r>
              <w:t>Data Used</w:t>
            </w:r>
          </w:p>
        </w:tc>
        <w:tc>
          <w:tcPr>
            <w:tcW w:w="5040" w:type="dxa"/>
            <w:shd w:val="clear" w:color="auto" w:fill="BFBFBF" w:themeFill="background1" w:themeFillShade="BF"/>
          </w:tcPr>
          <w:p w:rsidR="003B1BC1" w:rsidRDefault="003B1BC1" w:rsidP="007A49A4">
            <w:pPr>
              <w:jc w:val="center"/>
            </w:pPr>
            <w:r>
              <w:t>Checks</w:t>
            </w:r>
          </w:p>
        </w:tc>
      </w:tr>
      <w:tr w:rsidR="003B1BC1" w:rsidTr="003B1BC1">
        <w:tc>
          <w:tcPr>
            <w:tcW w:w="2338" w:type="dxa"/>
          </w:tcPr>
          <w:p w:rsidR="003B1BC1" w:rsidRDefault="003B1BC1" w:rsidP="007A49A4">
            <w:r>
              <w:t>Academic Progress</w:t>
            </w:r>
          </w:p>
        </w:tc>
        <w:tc>
          <w:tcPr>
            <w:tcW w:w="2967" w:type="dxa"/>
          </w:tcPr>
          <w:p w:rsidR="003B1BC1" w:rsidRDefault="003B1BC1" w:rsidP="007A49A4">
            <w:r>
              <w:t>How a subgroup performs in ELA and math in comparison to state’s long-term goal, state’s MIP, and/or school’s/district’s MIP</w:t>
            </w:r>
            <w:r w:rsidR="00792288">
              <w:t>.</w:t>
            </w:r>
          </w:p>
          <w:p w:rsidR="003B1BC1" w:rsidRDefault="003B1BC1" w:rsidP="007A49A4"/>
          <w:p w:rsidR="003B1BC1" w:rsidRPr="00993DAD" w:rsidRDefault="003B1BC1" w:rsidP="007A49A4">
            <w:r>
              <w:t xml:space="preserve">NOTE: </w:t>
            </w:r>
            <w:r w:rsidR="00792288">
              <w:t>Uses</w:t>
            </w:r>
            <w:r>
              <w:t xml:space="preserve"> Weighted </w:t>
            </w:r>
            <w:r w:rsidR="00792288">
              <w:t>Performance In</w:t>
            </w:r>
            <w:r>
              <w:t>dex for elementary and middle schools.</w:t>
            </w:r>
          </w:p>
        </w:tc>
        <w:tc>
          <w:tcPr>
            <w:tcW w:w="3420" w:type="dxa"/>
          </w:tcPr>
          <w:p w:rsidR="003B1BC1" w:rsidRDefault="003B1BC1" w:rsidP="007A49A4">
            <w:r>
              <w:t>Results from grades 3-8 ELA and math tests</w:t>
            </w:r>
            <w:r w:rsidR="00792288">
              <w:t xml:space="preserve"> at the elementary/middle level</w:t>
            </w:r>
            <w:r>
              <w:t xml:space="preserve"> and ELA and math Regents exams for </w:t>
            </w:r>
            <w:r w:rsidR="00792288">
              <w:t xml:space="preserve">the </w:t>
            </w:r>
            <w:r>
              <w:t xml:space="preserve">4-year </w:t>
            </w:r>
            <w:r w:rsidR="00792288">
              <w:t xml:space="preserve">accountability </w:t>
            </w:r>
            <w:r>
              <w:t>cohort as of June 30</w:t>
            </w:r>
            <w:r w:rsidRPr="00FE2861">
              <w:rPr>
                <w:vertAlign w:val="superscript"/>
              </w:rPr>
              <w:t>th</w:t>
            </w:r>
            <w:r>
              <w:t xml:space="preserve"> of reporting year</w:t>
            </w:r>
            <w:r w:rsidR="00792288">
              <w:t xml:space="preserve"> at the secondary level.</w:t>
            </w:r>
          </w:p>
          <w:p w:rsidR="003B1BC1" w:rsidRDefault="003B1BC1" w:rsidP="007A49A4"/>
          <w:p w:rsidR="003B1BC1" w:rsidRDefault="00792288" w:rsidP="007A49A4">
            <w:r>
              <w:t>NOTE: I</w:t>
            </w:r>
            <w:r w:rsidR="003B1BC1">
              <w:t>ncludes students not tests (</w:t>
            </w:r>
            <w:r>
              <w:t>e.g.,</w:t>
            </w:r>
            <w:r w:rsidR="003B1BC1">
              <w:t xml:space="preserve"> absences and refusals) for grades 3-8 and in cohort as Level 1</w:t>
            </w:r>
            <w:r>
              <w:t>.</w:t>
            </w:r>
          </w:p>
        </w:tc>
        <w:tc>
          <w:tcPr>
            <w:tcW w:w="5040" w:type="dxa"/>
          </w:tcPr>
          <w:p w:rsidR="003B1BC1" w:rsidRDefault="003B1BC1" w:rsidP="007A49A4">
            <w:pPr>
              <w:pStyle w:val="ListParagraph"/>
              <w:numPr>
                <w:ilvl w:val="0"/>
                <w:numId w:val="1"/>
              </w:numPr>
              <w:ind w:left="166" w:hanging="166"/>
            </w:pPr>
            <w:r>
              <w:t xml:space="preserve">SIRS-105 High School Achievement &amp; Graduation Rate Accountability Report </w:t>
            </w:r>
          </w:p>
          <w:p w:rsidR="003B1BC1" w:rsidRDefault="003B1BC1" w:rsidP="002970DC">
            <w:pPr>
              <w:pStyle w:val="ListParagraph"/>
              <w:numPr>
                <w:ilvl w:val="0"/>
                <w:numId w:val="1"/>
              </w:numPr>
              <w:ind w:left="166" w:hanging="166"/>
            </w:pPr>
            <w:r>
              <w:t>SIRS-106 Elementary/Middle-Level Achievement Accountability Report</w:t>
            </w:r>
          </w:p>
          <w:p w:rsidR="003B1BC1" w:rsidRDefault="003B1BC1" w:rsidP="007A49A4">
            <w:pPr>
              <w:pStyle w:val="ListParagraph"/>
              <w:numPr>
                <w:ilvl w:val="0"/>
                <w:numId w:val="1"/>
              </w:numPr>
              <w:ind w:left="166" w:hanging="166"/>
            </w:pPr>
            <w:r>
              <w:t>SIRS-302 Tested/Not Tested report in L1 and L2</w:t>
            </w:r>
          </w:p>
          <w:p w:rsidR="003B1BC1" w:rsidRDefault="003B1BC1" w:rsidP="009A4389">
            <w:pPr>
              <w:pStyle w:val="ListParagraph"/>
              <w:numPr>
                <w:ilvl w:val="1"/>
                <w:numId w:val="20"/>
              </w:numPr>
              <w:ind w:left="606" w:hanging="294"/>
            </w:pPr>
            <w:r>
              <w:t>Look for missing assessments</w:t>
            </w:r>
          </w:p>
          <w:p w:rsidR="003B1BC1" w:rsidRDefault="003B1BC1" w:rsidP="009A4389">
            <w:pPr>
              <w:pStyle w:val="ListParagraph"/>
              <w:numPr>
                <w:ilvl w:val="1"/>
                <w:numId w:val="20"/>
              </w:numPr>
              <w:ind w:left="606" w:hanging="294"/>
            </w:pPr>
            <w:r>
              <w:t>Verify refusals and absences</w:t>
            </w:r>
          </w:p>
          <w:p w:rsidR="003B1BC1" w:rsidRDefault="003B1BC1" w:rsidP="000A1AC7">
            <w:pPr>
              <w:pStyle w:val="ListParagraph"/>
              <w:numPr>
                <w:ilvl w:val="0"/>
                <w:numId w:val="1"/>
              </w:numPr>
              <w:ind w:left="156" w:hanging="156"/>
            </w:pPr>
            <w:r>
              <w:t>L1C/LVL2 Error Report</w:t>
            </w:r>
          </w:p>
          <w:p w:rsidR="003B1BC1" w:rsidRDefault="003B1BC1" w:rsidP="003B1BC1">
            <w:pPr>
              <w:pStyle w:val="ListParagraph"/>
              <w:numPr>
                <w:ilvl w:val="1"/>
                <w:numId w:val="21"/>
              </w:numPr>
              <w:ind w:left="606" w:hanging="294"/>
            </w:pPr>
            <w:r>
              <w:t>Check for assessment errors</w:t>
            </w:r>
          </w:p>
        </w:tc>
      </w:tr>
    </w:tbl>
    <w:p w:rsidR="002835BE" w:rsidRDefault="002835BE" w:rsidP="002835BE">
      <w:pPr>
        <w:ind w:right="720"/>
      </w:pPr>
      <w:r w:rsidRPr="009B3B72">
        <w:rPr>
          <w:b/>
        </w:rPr>
        <w:t>NOTE:</w:t>
      </w:r>
      <w:r>
        <w:t xml:space="preserve"> These data will be calculated for Accountability Subgroups that consist of 30 or more students. If &lt;30 students, then will use last 2 years of data. Subgroups are All Students, Race/Ethnicity, SWD, ELLs, &amp; Economically Disadvantaged. Former ELLs for last </w:t>
      </w:r>
      <w:r w:rsidRPr="003D46AB">
        <w:rPr>
          <w:b/>
        </w:rPr>
        <w:t>4 years</w:t>
      </w:r>
      <w:r>
        <w:t xml:space="preserve"> are in ELL subgroup. Former SWDs for last </w:t>
      </w:r>
      <w:r w:rsidRPr="009342A5">
        <w:rPr>
          <w:b/>
        </w:rPr>
        <w:t>2 years</w:t>
      </w:r>
      <w:r>
        <w:t xml:space="preserve"> are in SWD subgroup.</w:t>
      </w:r>
    </w:p>
    <w:p w:rsidR="008A0D64" w:rsidRDefault="008A0D64" w:rsidP="00742254"/>
    <w:p w:rsidR="00CA2E33" w:rsidRDefault="00CA2E33" w:rsidP="00742254"/>
    <w:p w:rsidR="005E5B06" w:rsidRDefault="005E5B06">
      <w:pPr>
        <w:rPr>
          <w:b/>
          <w:sz w:val="28"/>
        </w:rPr>
      </w:pPr>
      <w:r>
        <w:rPr>
          <w:b/>
          <w:sz w:val="28"/>
        </w:rPr>
        <w:br w:type="page"/>
      </w:r>
    </w:p>
    <w:p w:rsidR="00230CA1" w:rsidRPr="005C5840" w:rsidRDefault="00230CA1" w:rsidP="00742254">
      <w:pPr>
        <w:rPr>
          <w:b/>
          <w:sz w:val="28"/>
        </w:rPr>
      </w:pPr>
      <w:r w:rsidRPr="00230CA1">
        <w:rPr>
          <w:b/>
          <w:sz w:val="28"/>
        </w:rPr>
        <w:lastRenderedPageBreak/>
        <w:t>Chronic Absenteeism:</w:t>
      </w:r>
      <w:r>
        <w:t xml:space="preserve"> </w:t>
      </w:r>
      <w:r w:rsidRPr="00230CA1">
        <w:rPr>
          <w:sz w:val="24"/>
        </w:rPr>
        <w:t>For all schools, measures the percentage of students who miss 10% or more of</w:t>
      </w:r>
      <w:r w:rsidR="003E630E">
        <w:rPr>
          <w:sz w:val="24"/>
        </w:rPr>
        <w:t xml:space="preserve"> instructional days on which the student was enrolled</w:t>
      </w:r>
      <w:r w:rsidRPr="00230CA1">
        <w:rPr>
          <w:sz w:val="24"/>
        </w:rPr>
        <w:t xml:space="preserve"> against long-term goals and Measures of Interim Progress (MIPs).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967"/>
        <w:gridCol w:w="2970"/>
        <w:gridCol w:w="2160"/>
        <w:gridCol w:w="3870"/>
      </w:tblGrid>
      <w:tr w:rsidR="00230CA1" w:rsidTr="007275FB">
        <w:tc>
          <w:tcPr>
            <w:tcW w:w="14305" w:type="dxa"/>
            <w:gridSpan w:val="5"/>
            <w:shd w:val="clear" w:color="auto" w:fill="9CC2E5" w:themeFill="accent1" w:themeFillTint="99"/>
          </w:tcPr>
          <w:p w:rsidR="00230CA1" w:rsidRPr="00742254" w:rsidRDefault="00230CA1" w:rsidP="007A49A4">
            <w:pPr>
              <w:jc w:val="center"/>
              <w:rPr>
                <w:b/>
              </w:rPr>
            </w:pPr>
            <w:r>
              <w:rPr>
                <w:b/>
              </w:rPr>
              <w:t>All</w:t>
            </w:r>
            <w:r w:rsidRPr="00742254">
              <w:rPr>
                <w:b/>
              </w:rPr>
              <w:t xml:space="preserve"> School</w:t>
            </w:r>
            <w:r>
              <w:rPr>
                <w:b/>
              </w:rPr>
              <w:t>s</w:t>
            </w:r>
          </w:p>
        </w:tc>
      </w:tr>
      <w:tr w:rsidR="00230CA1" w:rsidTr="003B1BC1">
        <w:tc>
          <w:tcPr>
            <w:tcW w:w="2338" w:type="dxa"/>
            <w:shd w:val="clear" w:color="auto" w:fill="BFBFBF" w:themeFill="background1" w:themeFillShade="BF"/>
          </w:tcPr>
          <w:p w:rsidR="00230CA1" w:rsidRDefault="00F57DC6" w:rsidP="007A49A4">
            <w:pPr>
              <w:jc w:val="center"/>
            </w:pPr>
            <w:r>
              <w:t>Indicator</w:t>
            </w:r>
          </w:p>
        </w:tc>
        <w:tc>
          <w:tcPr>
            <w:tcW w:w="2967" w:type="dxa"/>
            <w:shd w:val="clear" w:color="auto" w:fill="BFBFBF" w:themeFill="background1" w:themeFillShade="BF"/>
          </w:tcPr>
          <w:p w:rsidR="00230CA1" w:rsidRDefault="00230CA1" w:rsidP="007A49A4">
            <w:pPr>
              <w:jc w:val="center"/>
            </w:pPr>
            <w:r>
              <w:t>Definition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:rsidR="00230CA1" w:rsidRDefault="00230CA1" w:rsidP="007A49A4">
            <w:pPr>
              <w:jc w:val="center"/>
            </w:pPr>
            <w:r>
              <w:t>Data Used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230CA1" w:rsidRDefault="00230CA1" w:rsidP="007A49A4">
            <w:pPr>
              <w:jc w:val="center"/>
            </w:pPr>
            <w:r>
              <w:t>SIRS Templates</w:t>
            </w:r>
          </w:p>
        </w:tc>
        <w:tc>
          <w:tcPr>
            <w:tcW w:w="3870" w:type="dxa"/>
            <w:shd w:val="clear" w:color="auto" w:fill="BFBFBF" w:themeFill="background1" w:themeFillShade="BF"/>
          </w:tcPr>
          <w:p w:rsidR="00230CA1" w:rsidRDefault="00230CA1" w:rsidP="007A49A4">
            <w:pPr>
              <w:jc w:val="center"/>
            </w:pPr>
            <w:r>
              <w:t>Checks</w:t>
            </w:r>
          </w:p>
        </w:tc>
      </w:tr>
      <w:tr w:rsidR="00230CA1" w:rsidTr="00F11926">
        <w:trPr>
          <w:trHeight w:val="4445"/>
        </w:trPr>
        <w:tc>
          <w:tcPr>
            <w:tcW w:w="2338" w:type="dxa"/>
          </w:tcPr>
          <w:p w:rsidR="00230CA1" w:rsidRDefault="00230CA1" w:rsidP="007A49A4">
            <w:r>
              <w:t>Chronic Absenteeism</w:t>
            </w:r>
          </w:p>
        </w:tc>
        <w:tc>
          <w:tcPr>
            <w:tcW w:w="2967" w:type="dxa"/>
          </w:tcPr>
          <w:p w:rsidR="00230CA1" w:rsidRDefault="00230CA1" w:rsidP="007A49A4">
            <w:r>
              <w:t>For all schools, measures the percentage of students</w:t>
            </w:r>
            <w:r w:rsidR="008668DA">
              <w:t xml:space="preserve"> in grades 1-12</w:t>
            </w:r>
            <w:r>
              <w:t xml:space="preserve"> </w:t>
            </w:r>
            <w:r w:rsidR="00792288">
              <w:t xml:space="preserve">(grades 1-8 at the elementary/middle level; grades 9-12 at the secondary level) </w:t>
            </w:r>
            <w:r>
              <w:t xml:space="preserve">who miss 10% or more of </w:t>
            </w:r>
            <w:r w:rsidR="00F05219">
              <w:t xml:space="preserve">instructional days in which the student was enrolled </w:t>
            </w:r>
            <w:r>
              <w:t xml:space="preserve">against </w:t>
            </w:r>
            <w:r w:rsidR="00F05219">
              <w:t xml:space="preserve">the state’s </w:t>
            </w:r>
            <w:r>
              <w:t>long-term goal</w:t>
            </w:r>
            <w:r w:rsidR="00F05219">
              <w:t>, the state’s MIP,</w:t>
            </w:r>
            <w:r>
              <w:t xml:space="preserve"> and</w:t>
            </w:r>
            <w:r w:rsidR="00F05219">
              <w:t>/or the school’s/district’s</w:t>
            </w:r>
            <w:r>
              <w:t xml:space="preserve"> MIP.</w:t>
            </w:r>
          </w:p>
          <w:p w:rsidR="00230CA1" w:rsidRDefault="00230CA1" w:rsidP="007A49A4"/>
          <w:p w:rsidR="00230CA1" w:rsidRDefault="00CA1212" w:rsidP="007A49A4">
            <w:r w:rsidRPr="007275FB">
              <w:rPr>
                <w:b/>
              </w:rPr>
              <w:t>NOTE:</w:t>
            </w:r>
            <w:r>
              <w:t xml:space="preserve"> </w:t>
            </w:r>
            <w:r w:rsidR="00230CA1">
              <w:t>Uses students enro</w:t>
            </w:r>
            <w:r w:rsidR="007275FB">
              <w:t xml:space="preserve">lled for 10 or more </w:t>
            </w:r>
            <w:r w:rsidR="00F05219">
              <w:t xml:space="preserve">instructional days </w:t>
            </w:r>
            <w:r w:rsidR="007275FB">
              <w:t xml:space="preserve">and </w:t>
            </w:r>
            <w:r w:rsidR="00F05219">
              <w:t xml:space="preserve">in attendance </w:t>
            </w:r>
            <w:r w:rsidR="00230CA1">
              <w:t xml:space="preserve">for at least one </w:t>
            </w:r>
            <w:r w:rsidR="00F05219">
              <w:t xml:space="preserve">of those </w:t>
            </w:r>
            <w:r w:rsidR="00230CA1">
              <w:t>day</w:t>
            </w:r>
            <w:r w:rsidR="00F05219">
              <w:t>s</w:t>
            </w:r>
            <w:r w:rsidR="00CA32E0">
              <w:t xml:space="preserve">. </w:t>
            </w:r>
          </w:p>
          <w:p w:rsidR="00230CA1" w:rsidRDefault="00230CA1" w:rsidP="007A49A4"/>
          <w:p w:rsidR="00CA1212" w:rsidRDefault="007275FB" w:rsidP="00CA1212">
            <w:r w:rsidRPr="007275FB">
              <w:rPr>
                <w:b/>
              </w:rPr>
              <w:t>NOTE:</w:t>
            </w:r>
            <w:r>
              <w:t xml:space="preserve"> Home</w:t>
            </w:r>
            <w:r w:rsidR="00792288">
              <w:t>-bound</w:t>
            </w:r>
            <w:r>
              <w:t xml:space="preserve"> and s</w:t>
            </w:r>
            <w:r w:rsidR="00CA1212">
              <w:t xml:space="preserve">uspended students are </w:t>
            </w:r>
            <w:r w:rsidR="00792288">
              <w:t>NOT</w:t>
            </w:r>
            <w:r w:rsidR="00CA1212">
              <w:t xml:space="preserve"> considered absent</w:t>
            </w:r>
            <w:r w:rsidR="00792288">
              <w:t>.</w:t>
            </w:r>
          </w:p>
          <w:p w:rsidR="00CA1212" w:rsidRPr="00993DAD" w:rsidRDefault="00CA1212" w:rsidP="007A49A4"/>
        </w:tc>
        <w:tc>
          <w:tcPr>
            <w:tcW w:w="2970" w:type="dxa"/>
          </w:tcPr>
          <w:p w:rsidR="00230CA1" w:rsidRDefault="00CA1212" w:rsidP="007A49A4">
            <w:r>
              <w:t>Uses the student daily attendance data to calculate a chronic absenteeism rate for each subgroup</w:t>
            </w:r>
            <w:r w:rsidR="00792288">
              <w:t>.</w:t>
            </w:r>
            <w:r>
              <w:t xml:space="preserve"> </w:t>
            </w:r>
          </w:p>
          <w:p w:rsidR="00CA1212" w:rsidRDefault="00CA1212" w:rsidP="007A49A4"/>
          <w:p w:rsidR="00CA32E0" w:rsidRDefault="00CA32E0" w:rsidP="007A49A4">
            <w:pPr>
              <w:rPr>
                <w:b/>
              </w:rPr>
            </w:pPr>
            <w:r w:rsidRPr="007275FB">
              <w:rPr>
                <w:b/>
              </w:rPr>
              <w:t>How is this calculated?</w:t>
            </w:r>
          </w:p>
          <w:p w:rsidR="007275FB" w:rsidRPr="007275FB" w:rsidRDefault="007275FB" w:rsidP="007A49A4">
            <w:pPr>
              <w:rPr>
                <w:b/>
              </w:rPr>
            </w:pPr>
          </w:p>
          <w:p w:rsidR="00CA32E0" w:rsidRDefault="00CA1212" w:rsidP="007275FB">
            <w:pPr>
              <w:jc w:val="center"/>
            </w:pPr>
            <w:r>
              <w:t># of students in subgr</w:t>
            </w:r>
            <w:r w:rsidR="00CA32E0">
              <w:t xml:space="preserve">oup who missed 10% or more </w:t>
            </w:r>
            <w:r w:rsidR="003E757D">
              <w:t xml:space="preserve">instructional </w:t>
            </w:r>
            <w:r w:rsidR="00CA32E0">
              <w:t>days</w:t>
            </w:r>
          </w:p>
          <w:p w:rsidR="007275FB" w:rsidRDefault="007275FB" w:rsidP="007A49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26669</wp:posOffset>
                      </wp:positionH>
                      <wp:positionV relativeFrom="paragraph">
                        <wp:posOffset>82550</wp:posOffset>
                      </wp:positionV>
                      <wp:extent cx="1590675" cy="0"/>
                      <wp:effectExtent l="0" t="1905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67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E58CA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pt,6.5pt" to="127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  <w:p w:rsidR="00CA1212" w:rsidRDefault="00CA1212" w:rsidP="007275FB">
            <w:pPr>
              <w:jc w:val="center"/>
            </w:pPr>
            <w:r>
              <w:t># of students in subgroup enrolled in school</w:t>
            </w:r>
            <w:r w:rsidR="003E757D">
              <w:t xml:space="preserve"> for 10 or more instructional days</w:t>
            </w:r>
          </w:p>
          <w:p w:rsidR="00CA1212" w:rsidRDefault="00CA1212" w:rsidP="007A49A4"/>
          <w:p w:rsidR="00230CA1" w:rsidRDefault="00CA32E0" w:rsidP="007A49A4">
            <w:r w:rsidRPr="007275FB">
              <w:rPr>
                <w:b/>
              </w:rPr>
              <w:t>NOTE:</w:t>
            </w:r>
            <w:r>
              <w:t xml:space="preserve"> Both excused and unexcused absences are included in calculation</w:t>
            </w:r>
            <w:r w:rsidR="00792288">
              <w:t>.</w:t>
            </w:r>
          </w:p>
        </w:tc>
        <w:tc>
          <w:tcPr>
            <w:tcW w:w="2160" w:type="dxa"/>
          </w:tcPr>
          <w:p w:rsidR="00230CA1" w:rsidRPr="00CA1212" w:rsidRDefault="00CA1212" w:rsidP="007A49A4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b/>
              </w:rPr>
            </w:pPr>
            <w:r w:rsidRPr="00CA1212">
              <w:rPr>
                <w:b/>
              </w:rPr>
              <w:t>Student Daily Attendance</w:t>
            </w:r>
          </w:p>
          <w:p w:rsidR="00B64BDB" w:rsidRPr="00B64BDB" w:rsidRDefault="00B64BDB" w:rsidP="007A49A4">
            <w:pPr>
              <w:pStyle w:val="ListParagraph"/>
              <w:numPr>
                <w:ilvl w:val="0"/>
                <w:numId w:val="1"/>
              </w:numPr>
              <w:ind w:left="166" w:hanging="166"/>
            </w:pPr>
            <w:r>
              <w:rPr>
                <w:b/>
              </w:rPr>
              <w:t>Day Calendar</w:t>
            </w:r>
          </w:p>
          <w:p w:rsidR="00B64BDB" w:rsidRPr="00B64BDB" w:rsidRDefault="00B64BDB" w:rsidP="00B64BDB">
            <w:pPr>
              <w:pStyle w:val="ListParagraph"/>
              <w:numPr>
                <w:ilvl w:val="1"/>
                <w:numId w:val="1"/>
              </w:numPr>
              <w:ind w:left="436" w:hanging="270"/>
            </w:pPr>
            <w:r w:rsidRPr="00B64BDB">
              <w:t xml:space="preserve">Defines </w:t>
            </w:r>
            <w:r>
              <w:t>Instructional days</w:t>
            </w:r>
          </w:p>
          <w:p w:rsidR="00B64BDB" w:rsidRPr="00B64BDB" w:rsidRDefault="00B64BDB" w:rsidP="007A49A4">
            <w:pPr>
              <w:pStyle w:val="ListParagraph"/>
              <w:numPr>
                <w:ilvl w:val="0"/>
                <w:numId w:val="1"/>
              </w:numPr>
              <w:ind w:left="166" w:hanging="166"/>
            </w:pPr>
            <w:r>
              <w:rPr>
                <w:b/>
              </w:rPr>
              <w:t>Attendance Codes</w:t>
            </w:r>
          </w:p>
          <w:p w:rsidR="00B64BDB" w:rsidRPr="00B64BDB" w:rsidRDefault="00B64BDB" w:rsidP="00B64BDB">
            <w:pPr>
              <w:pStyle w:val="ListParagraph"/>
              <w:numPr>
                <w:ilvl w:val="1"/>
                <w:numId w:val="1"/>
              </w:numPr>
              <w:ind w:left="436" w:hanging="270"/>
            </w:pPr>
            <w:r>
              <w:t>Defines school’s attendance codes</w:t>
            </w:r>
          </w:p>
          <w:p w:rsidR="00230CA1" w:rsidRDefault="00230CA1" w:rsidP="00CA32E0">
            <w:pPr>
              <w:pStyle w:val="ListParagraph"/>
              <w:ind w:left="166"/>
            </w:pPr>
          </w:p>
        </w:tc>
        <w:tc>
          <w:tcPr>
            <w:tcW w:w="3870" w:type="dxa"/>
          </w:tcPr>
          <w:p w:rsidR="002970DC" w:rsidRDefault="002970DC" w:rsidP="007A49A4">
            <w:pPr>
              <w:pStyle w:val="ListParagraph"/>
              <w:numPr>
                <w:ilvl w:val="0"/>
                <w:numId w:val="1"/>
              </w:numPr>
              <w:ind w:left="166" w:hanging="166"/>
            </w:pPr>
            <w:r>
              <w:t xml:space="preserve">SIRS-107 Chronic Absenteeism Accountability Report </w:t>
            </w:r>
          </w:p>
          <w:p w:rsidR="003E757D" w:rsidRDefault="003E757D" w:rsidP="007A49A4">
            <w:pPr>
              <w:pStyle w:val="ListParagraph"/>
              <w:numPr>
                <w:ilvl w:val="0"/>
                <w:numId w:val="1"/>
              </w:numPr>
              <w:ind w:left="166" w:hanging="166"/>
            </w:pPr>
            <w:r>
              <w:t>SIRS-360 Attendance Absence Daily Summary</w:t>
            </w:r>
          </w:p>
          <w:p w:rsidR="003E757D" w:rsidRDefault="003E757D" w:rsidP="007A49A4">
            <w:pPr>
              <w:pStyle w:val="ListParagraph"/>
              <w:numPr>
                <w:ilvl w:val="0"/>
                <w:numId w:val="1"/>
              </w:numPr>
              <w:ind w:left="166" w:hanging="166"/>
            </w:pPr>
            <w:r>
              <w:t>SIRS-361 Year-to-Date Attendance/Absenteeism</w:t>
            </w:r>
          </w:p>
          <w:p w:rsidR="003E757D" w:rsidRDefault="003E757D" w:rsidP="007A49A4">
            <w:pPr>
              <w:pStyle w:val="ListParagraph"/>
              <w:numPr>
                <w:ilvl w:val="0"/>
                <w:numId w:val="1"/>
              </w:numPr>
              <w:ind w:left="166" w:hanging="166"/>
            </w:pPr>
            <w:r>
              <w:t>SIRS-370 Day Calendar Summary</w:t>
            </w:r>
          </w:p>
          <w:p w:rsidR="00230CA1" w:rsidRDefault="00230CA1" w:rsidP="005E3C64">
            <w:pPr>
              <w:pStyle w:val="ListParagraph"/>
              <w:ind w:left="616"/>
            </w:pPr>
          </w:p>
        </w:tc>
      </w:tr>
    </w:tbl>
    <w:p w:rsidR="002835BE" w:rsidRDefault="002835BE" w:rsidP="002835BE">
      <w:pPr>
        <w:ind w:right="720"/>
      </w:pPr>
      <w:r w:rsidRPr="009B3B72">
        <w:rPr>
          <w:b/>
        </w:rPr>
        <w:t>NOTE:</w:t>
      </w:r>
      <w:r>
        <w:t xml:space="preserve"> These data will be calculated for Accountability Subgroups that consist of 30 or more students. If &lt;30 students, then will use last 2 years of data. Subgroups are All Students, Race/Ethnicity, SWD, ELLs, &amp; Economically Disadvantaged. Former ELLs for last </w:t>
      </w:r>
      <w:r w:rsidRPr="003D46AB">
        <w:rPr>
          <w:b/>
        </w:rPr>
        <w:t>4 years</w:t>
      </w:r>
      <w:r>
        <w:t xml:space="preserve"> are in ELL subgroup. Former SWDs for last </w:t>
      </w:r>
      <w:r w:rsidRPr="009342A5">
        <w:rPr>
          <w:b/>
        </w:rPr>
        <w:t>2 years</w:t>
      </w:r>
      <w:r>
        <w:t xml:space="preserve"> are in SWD subgroup.</w:t>
      </w:r>
    </w:p>
    <w:p w:rsidR="007275FB" w:rsidRDefault="007275FB" w:rsidP="00742254">
      <w:pPr>
        <w:rPr>
          <w:b/>
          <w:sz w:val="28"/>
        </w:rPr>
      </w:pPr>
    </w:p>
    <w:p w:rsidR="006B30BF" w:rsidRDefault="006B30BF">
      <w:pPr>
        <w:rPr>
          <w:b/>
          <w:sz w:val="28"/>
        </w:rPr>
      </w:pPr>
      <w:r>
        <w:rPr>
          <w:b/>
          <w:sz w:val="28"/>
        </w:rPr>
        <w:br w:type="page"/>
      </w:r>
    </w:p>
    <w:p w:rsidR="00044249" w:rsidRPr="00044249" w:rsidRDefault="00044249" w:rsidP="0068540E">
      <w:pPr>
        <w:spacing w:after="0"/>
        <w:rPr>
          <w:sz w:val="24"/>
        </w:rPr>
      </w:pPr>
      <w:r w:rsidRPr="00044249">
        <w:rPr>
          <w:b/>
          <w:sz w:val="28"/>
        </w:rPr>
        <w:lastRenderedPageBreak/>
        <w:t>College, Career</w:t>
      </w:r>
      <w:r w:rsidR="005C0853">
        <w:rPr>
          <w:b/>
          <w:sz w:val="28"/>
        </w:rPr>
        <w:t>,</w:t>
      </w:r>
      <w:r w:rsidRPr="00044249">
        <w:rPr>
          <w:b/>
          <w:sz w:val="28"/>
        </w:rPr>
        <w:t xml:space="preserve"> and Civic Readiness:</w:t>
      </w:r>
      <w:r w:rsidRPr="00044249">
        <w:rPr>
          <w:sz w:val="28"/>
        </w:rPr>
        <w:t xml:space="preserve"> </w:t>
      </w:r>
      <w:r w:rsidRPr="00044249">
        <w:rPr>
          <w:sz w:val="24"/>
        </w:rPr>
        <w:t>For high schools, measures the percentage of students who are leaving school prepared for college, career</w:t>
      </w:r>
      <w:r w:rsidR="005C0853">
        <w:rPr>
          <w:sz w:val="24"/>
        </w:rPr>
        <w:t>,</w:t>
      </w:r>
      <w:r w:rsidRPr="00044249">
        <w:rPr>
          <w:sz w:val="24"/>
        </w:rPr>
        <w:t xml:space="preserve"> and civic readiness as measured by diplomas, credentials, advanced course credits and enrollment, career and technical education certifications, and other similar indicators.</w:t>
      </w:r>
    </w:p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1345"/>
        <w:gridCol w:w="3690"/>
        <w:gridCol w:w="1890"/>
        <w:gridCol w:w="3150"/>
        <w:gridCol w:w="630"/>
        <w:gridCol w:w="2610"/>
        <w:gridCol w:w="900"/>
      </w:tblGrid>
      <w:tr w:rsidR="00044249" w:rsidTr="009D488E">
        <w:tc>
          <w:tcPr>
            <w:tcW w:w="14215" w:type="dxa"/>
            <w:gridSpan w:val="7"/>
            <w:shd w:val="clear" w:color="auto" w:fill="F4B083" w:themeFill="accent2" w:themeFillTint="99"/>
          </w:tcPr>
          <w:p w:rsidR="00044249" w:rsidRPr="00742254" w:rsidRDefault="00044249" w:rsidP="007A49A4">
            <w:pPr>
              <w:jc w:val="center"/>
              <w:rPr>
                <w:b/>
              </w:rPr>
            </w:pPr>
            <w:r>
              <w:rPr>
                <w:b/>
              </w:rPr>
              <w:t>High</w:t>
            </w:r>
            <w:r w:rsidRPr="00742254">
              <w:rPr>
                <w:b/>
              </w:rPr>
              <w:t xml:space="preserve"> </w:t>
            </w:r>
            <w:r>
              <w:rPr>
                <w:b/>
              </w:rPr>
              <w:t>Schools</w:t>
            </w:r>
          </w:p>
        </w:tc>
      </w:tr>
      <w:tr w:rsidR="00044249" w:rsidTr="009D488E">
        <w:tc>
          <w:tcPr>
            <w:tcW w:w="1345" w:type="dxa"/>
            <w:shd w:val="clear" w:color="auto" w:fill="BFBFBF" w:themeFill="background1" w:themeFillShade="BF"/>
          </w:tcPr>
          <w:p w:rsidR="00044249" w:rsidRDefault="00F57DC6" w:rsidP="007A49A4">
            <w:pPr>
              <w:jc w:val="center"/>
            </w:pPr>
            <w:r>
              <w:t>Indicator</w:t>
            </w:r>
          </w:p>
        </w:tc>
        <w:tc>
          <w:tcPr>
            <w:tcW w:w="3690" w:type="dxa"/>
            <w:shd w:val="clear" w:color="auto" w:fill="BFBFBF" w:themeFill="background1" w:themeFillShade="BF"/>
          </w:tcPr>
          <w:p w:rsidR="00044249" w:rsidRDefault="00044249" w:rsidP="007A49A4">
            <w:pPr>
              <w:jc w:val="center"/>
            </w:pPr>
            <w:r>
              <w:t>Definition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044249" w:rsidRDefault="00044249" w:rsidP="007A49A4">
            <w:pPr>
              <w:jc w:val="center"/>
            </w:pPr>
            <w:r>
              <w:t>Data Used</w:t>
            </w:r>
          </w:p>
        </w:tc>
        <w:tc>
          <w:tcPr>
            <w:tcW w:w="3150" w:type="dxa"/>
            <w:shd w:val="clear" w:color="auto" w:fill="BFBFBF" w:themeFill="background1" w:themeFillShade="BF"/>
          </w:tcPr>
          <w:p w:rsidR="00044249" w:rsidRDefault="00044249" w:rsidP="007A49A4">
            <w:pPr>
              <w:jc w:val="center"/>
            </w:pPr>
            <w:r>
              <w:t>SIRS Templates</w:t>
            </w:r>
          </w:p>
        </w:tc>
        <w:tc>
          <w:tcPr>
            <w:tcW w:w="4140" w:type="dxa"/>
            <w:gridSpan w:val="3"/>
            <w:shd w:val="clear" w:color="auto" w:fill="BFBFBF" w:themeFill="background1" w:themeFillShade="BF"/>
          </w:tcPr>
          <w:p w:rsidR="00044249" w:rsidRDefault="00044249" w:rsidP="007A49A4">
            <w:pPr>
              <w:jc w:val="center"/>
            </w:pPr>
            <w:r>
              <w:t>Checks</w:t>
            </w:r>
          </w:p>
        </w:tc>
      </w:tr>
      <w:tr w:rsidR="00044249" w:rsidTr="009D488E">
        <w:trPr>
          <w:trHeight w:val="2492"/>
        </w:trPr>
        <w:tc>
          <w:tcPr>
            <w:tcW w:w="1345" w:type="dxa"/>
          </w:tcPr>
          <w:p w:rsidR="00044249" w:rsidRDefault="00044249" w:rsidP="007A49A4">
            <w:r>
              <w:t>College, Career</w:t>
            </w:r>
            <w:r w:rsidR="006F4456">
              <w:t>,</w:t>
            </w:r>
            <w:r>
              <w:t xml:space="preserve"> and Civic Readiness</w:t>
            </w:r>
          </w:p>
        </w:tc>
        <w:tc>
          <w:tcPr>
            <w:tcW w:w="3690" w:type="dxa"/>
          </w:tcPr>
          <w:p w:rsidR="00044249" w:rsidRDefault="00044249" w:rsidP="007A49A4">
            <w:r>
              <w:t xml:space="preserve">For high schools, the percentage of students in the </w:t>
            </w:r>
            <w:r w:rsidR="009D488E">
              <w:t xml:space="preserve">graduation-rate total </w:t>
            </w:r>
            <w:r>
              <w:t>cohort</w:t>
            </w:r>
            <w:r w:rsidR="009D488E">
              <w:t xml:space="preserve"> as of June 30</w:t>
            </w:r>
            <w:r w:rsidR="009D488E" w:rsidRPr="009D488E">
              <w:rPr>
                <w:vertAlign w:val="superscript"/>
              </w:rPr>
              <w:t>th</w:t>
            </w:r>
            <w:r w:rsidR="009D488E">
              <w:t xml:space="preserve"> of the reporting year</w:t>
            </w:r>
            <w:r>
              <w:t xml:space="preserve"> </w:t>
            </w:r>
            <w:r w:rsidR="006F4456">
              <w:t xml:space="preserve">plus students </w:t>
            </w:r>
            <w:r w:rsidR="009D488E">
              <w:t xml:space="preserve">not in the cohort but who </w:t>
            </w:r>
            <w:r w:rsidR="006F4456">
              <w:t xml:space="preserve">in the reporting year are ELL </w:t>
            </w:r>
            <w:r w:rsidR="009D488E">
              <w:t>and</w:t>
            </w:r>
            <w:r w:rsidR="006F4456">
              <w:t xml:space="preserve"> earned a Regents diploma with a Seal of Biliteracy </w:t>
            </w:r>
            <w:r>
              <w:t>who show they are prepared for college, career</w:t>
            </w:r>
            <w:r w:rsidR="006F4456">
              <w:t>,</w:t>
            </w:r>
            <w:r>
              <w:t xml:space="preserve"> and civic engagement once they exit high school.</w:t>
            </w:r>
          </w:p>
        </w:tc>
        <w:tc>
          <w:tcPr>
            <w:tcW w:w="1890" w:type="dxa"/>
          </w:tcPr>
          <w:p w:rsidR="00044249" w:rsidRDefault="00044249" w:rsidP="007A49A4">
            <w:r>
              <w:t>Graduation</w:t>
            </w:r>
            <w:r w:rsidR="009D488E">
              <w:t xml:space="preserve"> (credentials)</w:t>
            </w:r>
            <w:r>
              <w:t xml:space="preserve"> data</w:t>
            </w:r>
          </w:p>
          <w:p w:rsidR="00044249" w:rsidRDefault="00044249" w:rsidP="007A49A4">
            <w:r>
              <w:t>Course data</w:t>
            </w:r>
          </w:p>
          <w:p w:rsidR="00044249" w:rsidRDefault="00044249" w:rsidP="007A49A4">
            <w:r>
              <w:t>Assessment data</w:t>
            </w:r>
            <w:r w:rsidR="009D488E">
              <w:t>.</w:t>
            </w:r>
          </w:p>
          <w:p w:rsidR="00BB5B70" w:rsidRPr="00F57DC6" w:rsidRDefault="00BB5B70" w:rsidP="007A49A4">
            <w:pPr>
              <w:rPr>
                <w:sz w:val="16"/>
                <w:szCs w:val="16"/>
              </w:rPr>
            </w:pPr>
          </w:p>
          <w:p w:rsidR="00BB5B70" w:rsidRDefault="008A1952" w:rsidP="008E28F6">
            <w:r>
              <w:t xml:space="preserve">Uses 4-Year </w:t>
            </w:r>
            <w:r w:rsidR="009D488E">
              <w:t xml:space="preserve">graduation-rate total </w:t>
            </w:r>
            <w:r>
              <w:t>cohort as of June 3</w:t>
            </w:r>
            <w:r w:rsidR="009D488E">
              <w:t>0</w:t>
            </w:r>
            <w:r w:rsidR="009D488E" w:rsidRPr="009D488E">
              <w:rPr>
                <w:vertAlign w:val="superscript"/>
              </w:rPr>
              <w:t>th</w:t>
            </w:r>
            <w:r w:rsidR="009D488E">
              <w:t xml:space="preserve"> of the reporting year.</w:t>
            </w:r>
            <w:r>
              <w:t xml:space="preserve"> </w:t>
            </w:r>
          </w:p>
        </w:tc>
        <w:tc>
          <w:tcPr>
            <w:tcW w:w="3150" w:type="dxa"/>
          </w:tcPr>
          <w:p w:rsidR="00044249" w:rsidRDefault="00044249" w:rsidP="007A49A4">
            <w:pPr>
              <w:pStyle w:val="ListParagraph"/>
              <w:numPr>
                <w:ilvl w:val="0"/>
                <w:numId w:val="2"/>
              </w:numPr>
              <w:ind w:left="151" w:hanging="151"/>
              <w:rPr>
                <w:b/>
              </w:rPr>
            </w:pPr>
            <w:r>
              <w:rPr>
                <w:b/>
              </w:rPr>
              <w:t>Student Lite</w:t>
            </w:r>
          </w:p>
          <w:p w:rsidR="00044249" w:rsidRPr="00044249" w:rsidRDefault="00044249" w:rsidP="007A49A4">
            <w:pPr>
              <w:pStyle w:val="ListParagraph"/>
              <w:numPr>
                <w:ilvl w:val="0"/>
                <w:numId w:val="2"/>
              </w:numPr>
              <w:ind w:left="151" w:hanging="151"/>
              <w:rPr>
                <w:b/>
              </w:rPr>
            </w:pPr>
            <w:r w:rsidRPr="00044249">
              <w:rPr>
                <w:b/>
              </w:rPr>
              <w:t>Student Class Grade Detail</w:t>
            </w:r>
            <w:r w:rsidR="001E6D43">
              <w:rPr>
                <w:b/>
              </w:rPr>
              <w:t xml:space="preserve">: </w:t>
            </w:r>
            <w:r w:rsidR="001E6D43" w:rsidRPr="001E6D43">
              <w:t>High school credits earned in</w:t>
            </w:r>
            <w:r w:rsidR="001E6D43">
              <w:rPr>
                <w:b/>
              </w:rPr>
              <w:t xml:space="preserve"> </w:t>
            </w:r>
            <w:r w:rsidR="001E6D43">
              <w:t>AP, IB and dual enrollment course</w:t>
            </w:r>
          </w:p>
          <w:p w:rsidR="00044249" w:rsidRDefault="00044249" w:rsidP="008E28F6">
            <w:pPr>
              <w:pStyle w:val="ListParagraph"/>
              <w:numPr>
                <w:ilvl w:val="0"/>
                <w:numId w:val="2"/>
              </w:numPr>
              <w:ind w:left="151" w:hanging="151"/>
            </w:pPr>
            <w:r>
              <w:rPr>
                <w:b/>
              </w:rPr>
              <w:t>Assessment</w:t>
            </w:r>
            <w:r w:rsidR="00B64BDB">
              <w:rPr>
                <w:b/>
              </w:rPr>
              <w:t xml:space="preserve"> Fact</w:t>
            </w:r>
            <w:r w:rsidR="001E6D43">
              <w:rPr>
                <w:b/>
              </w:rPr>
              <w:t xml:space="preserve">: </w:t>
            </w:r>
            <w:r w:rsidR="001E6D43">
              <w:t>AP</w:t>
            </w:r>
            <w:r w:rsidR="00B64BDB">
              <w:t xml:space="preserve"> &amp;</w:t>
            </w:r>
            <w:r w:rsidR="001E6D43">
              <w:t xml:space="preserve"> IB</w:t>
            </w:r>
          </w:p>
          <w:p w:rsidR="00825AEC" w:rsidRDefault="00825AEC" w:rsidP="008E28F6">
            <w:pPr>
              <w:pStyle w:val="ListParagraph"/>
              <w:numPr>
                <w:ilvl w:val="0"/>
                <w:numId w:val="2"/>
              </w:numPr>
              <w:ind w:left="151" w:hanging="151"/>
            </w:pPr>
            <w:r>
              <w:rPr>
                <w:b/>
              </w:rPr>
              <w:t>Student Class Entry/Exit</w:t>
            </w:r>
          </w:p>
          <w:p w:rsidR="00825AEC" w:rsidRDefault="00825AEC" w:rsidP="00825AEC">
            <w:pPr>
              <w:pStyle w:val="ListParagraph"/>
              <w:numPr>
                <w:ilvl w:val="1"/>
                <w:numId w:val="2"/>
              </w:numPr>
              <w:ind w:left="616" w:hanging="270"/>
            </w:pPr>
            <w:r>
              <w:t>Dual Credit Indicator</w:t>
            </w:r>
          </w:p>
          <w:p w:rsidR="00B64BDB" w:rsidRPr="00B64BDB" w:rsidRDefault="00B64BDB" w:rsidP="00B64BDB">
            <w:pPr>
              <w:pStyle w:val="ListParagraph"/>
              <w:numPr>
                <w:ilvl w:val="0"/>
                <w:numId w:val="2"/>
              </w:numPr>
              <w:ind w:left="166" w:hanging="166"/>
              <w:rPr>
                <w:b/>
              </w:rPr>
            </w:pPr>
            <w:r w:rsidRPr="00B64BDB">
              <w:rPr>
                <w:b/>
              </w:rPr>
              <w:t>Course Instructor Assignment</w:t>
            </w:r>
          </w:p>
        </w:tc>
        <w:tc>
          <w:tcPr>
            <w:tcW w:w="4140" w:type="dxa"/>
            <w:gridSpan w:val="3"/>
          </w:tcPr>
          <w:p w:rsidR="002970DC" w:rsidRDefault="002970DC" w:rsidP="00F57DC6">
            <w:pPr>
              <w:pStyle w:val="ListParagraph"/>
              <w:numPr>
                <w:ilvl w:val="0"/>
                <w:numId w:val="2"/>
              </w:numPr>
              <w:ind w:left="144" w:hanging="144"/>
            </w:pPr>
            <w:r>
              <w:t>SIRS-108 College, Career, and Civic Readiness Accountability Report</w:t>
            </w:r>
          </w:p>
          <w:p w:rsidR="002970DC" w:rsidRDefault="002970DC" w:rsidP="00F57DC6">
            <w:pPr>
              <w:pStyle w:val="ListParagraph"/>
              <w:numPr>
                <w:ilvl w:val="0"/>
                <w:numId w:val="2"/>
              </w:numPr>
              <w:ind w:left="144" w:hanging="144"/>
            </w:pPr>
            <w:r>
              <w:t>SIRS-201 Total Cohort – Summary</w:t>
            </w:r>
          </w:p>
          <w:p w:rsidR="002970DC" w:rsidRDefault="002970DC" w:rsidP="00F57DC6">
            <w:pPr>
              <w:pStyle w:val="ListParagraph"/>
              <w:numPr>
                <w:ilvl w:val="0"/>
                <w:numId w:val="2"/>
              </w:numPr>
              <w:ind w:left="144" w:hanging="144"/>
            </w:pPr>
            <w:r>
              <w:t>SIRS-302 Tested/Not Tested</w:t>
            </w:r>
          </w:p>
          <w:p w:rsidR="002970DC" w:rsidRDefault="002970DC" w:rsidP="00F57DC6">
            <w:pPr>
              <w:pStyle w:val="ListParagraph"/>
              <w:numPr>
                <w:ilvl w:val="0"/>
                <w:numId w:val="2"/>
              </w:numPr>
              <w:ind w:left="144" w:hanging="144"/>
            </w:pPr>
            <w:r>
              <w:t xml:space="preserve">SIRS-307 Annual Dropout &amp; </w:t>
            </w:r>
            <w:proofErr w:type="spellStart"/>
            <w:r>
              <w:t>Noncompleter</w:t>
            </w:r>
            <w:proofErr w:type="spellEnd"/>
            <w:r>
              <w:t xml:space="preserve"> Report</w:t>
            </w:r>
          </w:p>
          <w:p w:rsidR="002970DC" w:rsidRDefault="00FB02DC" w:rsidP="00F57DC6">
            <w:pPr>
              <w:pStyle w:val="ListParagraph"/>
              <w:numPr>
                <w:ilvl w:val="0"/>
                <w:numId w:val="2"/>
              </w:numPr>
              <w:ind w:left="144" w:hanging="144"/>
            </w:pPr>
            <w:r>
              <w:t>SIRS-321 Student Class Grade</w:t>
            </w:r>
          </w:p>
          <w:p w:rsidR="00825AEC" w:rsidRDefault="002970DC" w:rsidP="00F57DC6">
            <w:pPr>
              <w:pStyle w:val="ListParagraph"/>
              <w:numPr>
                <w:ilvl w:val="0"/>
                <w:numId w:val="2"/>
              </w:numPr>
              <w:ind w:left="144" w:hanging="144"/>
            </w:pPr>
            <w:r>
              <w:t>SIRS-330 Student Class and Course Instructor Summary Report</w:t>
            </w:r>
          </w:p>
        </w:tc>
      </w:tr>
      <w:tr w:rsidR="003F5018" w:rsidTr="009D488E">
        <w:tc>
          <w:tcPr>
            <w:tcW w:w="10705" w:type="dxa"/>
            <w:gridSpan w:val="5"/>
            <w:shd w:val="clear" w:color="auto" w:fill="F4B083" w:themeFill="accent2" w:themeFillTint="99"/>
          </w:tcPr>
          <w:p w:rsidR="003F5018" w:rsidRPr="003F5018" w:rsidRDefault="003F5018" w:rsidP="00F57DC6">
            <w:pPr>
              <w:jc w:val="center"/>
              <w:rPr>
                <w:b/>
              </w:rPr>
            </w:pPr>
            <w:r w:rsidRPr="003F5018">
              <w:rPr>
                <w:b/>
              </w:rPr>
              <w:t>Readiness Measure</w:t>
            </w:r>
          </w:p>
        </w:tc>
        <w:tc>
          <w:tcPr>
            <w:tcW w:w="2610" w:type="dxa"/>
            <w:shd w:val="clear" w:color="auto" w:fill="F4B083" w:themeFill="accent2" w:themeFillTint="99"/>
          </w:tcPr>
          <w:p w:rsidR="003F5018" w:rsidRPr="003F5018" w:rsidRDefault="003F5018" w:rsidP="00F57DC6">
            <w:pPr>
              <w:jc w:val="center"/>
              <w:rPr>
                <w:b/>
              </w:rPr>
            </w:pPr>
            <w:r w:rsidRPr="003F5018">
              <w:rPr>
                <w:b/>
              </w:rPr>
              <w:t>SIRS Template</w:t>
            </w:r>
          </w:p>
        </w:tc>
        <w:tc>
          <w:tcPr>
            <w:tcW w:w="900" w:type="dxa"/>
            <w:shd w:val="clear" w:color="auto" w:fill="F4B083" w:themeFill="accent2" w:themeFillTint="99"/>
          </w:tcPr>
          <w:p w:rsidR="003F5018" w:rsidRPr="003F5018" w:rsidRDefault="003F5018" w:rsidP="00F57DC6">
            <w:pPr>
              <w:jc w:val="center"/>
              <w:rPr>
                <w:b/>
              </w:rPr>
            </w:pPr>
            <w:r w:rsidRPr="003F5018">
              <w:rPr>
                <w:b/>
              </w:rPr>
              <w:t>Weight</w:t>
            </w:r>
          </w:p>
        </w:tc>
      </w:tr>
      <w:tr w:rsidR="003F5018" w:rsidTr="009D488E">
        <w:trPr>
          <w:trHeight w:val="323"/>
        </w:trPr>
        <w:tc>
          <w:tcPr>
            <w:tcW w:w="10705" w:type="dxa"/>
            <w:gridSpan w:val="5"/>
            <w:shd w:val="clear" w:color="auto" w:fill="BDD6EE" w:themeFill="accent1" w:themeFillTint="66"/>
          </w:tcPr>
          <w:p w:rsidR="003F5018" w:rsidRPr="0068540E" w:rsidRDefault="003F5018" w:rsidP="00F57DC6">
            <w:pPr>
              <w:widowControl w:val="0"/>
              <w:tabs>
                <w:tab w:val="left" w:pos="364"/>
              </w:tabs>
              <w:rPr>
                <w:sz w:val="18"/>
                <w:szCs w:val="18"/>
              </w:rPr>
            </w:pPr>
            <w:r w:rsidRPr="0068540E">
              <w:rPr>
                <w:rFonts w:eastAsia="Arial" w:cs="Arial"/>
                <w:bCs/>
                <w:sz w:val="18"/>
                <w:szCs w:val="18"/>
              </w:rPr>
              <w:t>Regen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t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Diploma with</w:t>
            </w:r>
            <w:r w:rsidRPr="0068540E">
              <w:rPr>
                <w:rFonts w:eastAsia="Arial" w:cs="Arial"/>
                <w:bCs/>
                <w:spacing w:val="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d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vanced</w:t>
            </w:r>
            <w:r w:rsidRPr="0068540E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De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>s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ignation</w:t>
            </w:r>
          </w:p>
        </w:tc>
        <w:tc>
          <w:tcPr>
            <w:tcW w:w="2610" w:type="dxa"/>
            <w:shd w:val="clear" w:color="auto" w:fill="BDD6EE" w:themeFill="accent1" w:themeFillTint="66"/>
          </w:tcPr>
          <w:p w:rsidR="003F5018" w:rsidRPr="0068540E" w:rsidRDefault="004F2ECF" w:rsidP="00F57DC6">
            <w:pPr>
              <w:rPr>
                <w:sz w:val="18"/>
                <w:szCs w:val="18"/>
              </w:rPr>
            </w:pPr>
            <w:r w:rsidRPr="0068540E">
              <w:rPr>
                <w:sz w:val="18"/>
                <w:szCs w:val="18"/>
              </w:rPr>
              <w:t>Student Lite</w:t>
            </w:r>
          </w:p>
        </w:tc>
        <w:tc>
          <w:tcPr>
            <w:tcW w:w="900" w:type="dxa"/>
            <w:vMerge w:val="restart"/>
            <w:shd w:val="clear" w:color="auto" w:fill="BDD6EE" w:themeFill="accent1" w:themeFillTint="66"/>
            <w:vAlign w:val="center"/>
          </w:tcPr>
          <w:p w:rsidR="003F5018" w:rsidRPr="0068540E" w:rsidRDefault="004F2ECF" w:rsidP="00F57DC6">
            <w:pPr>
              <w:ind w:left="-108" w:firstLine="108"/>
              <w:jc w:val="center"/>
              <w:rPr>
                <w:sz w:val="18"/>
                <w:szCs w:val="18"/>
              </w:rPr>
            </w:pPr>
            <w:r w:rsidRPr="0068540E">
              <w:rPr>
                <w:sz w:val="18"/>
                <w:szCs w:val="18"/>
              </w:rPr>
              <w:t>2.0</w:t>
            </w:r>
          </w:p>
        </w:tc>
      </w:tr>
      <w:tr w:rsidR="003F5018" w:rsidTr="009D488E">
        <w:tc>
          <w:tcPr>
            <w:tcW w:w="10705" w:type="dxa"/>
            <w:gridSpan w:val="5"/>
            <w:shd w:val="clear" w:color="auto" w:fill="BDD6EE" w:themeFill="accent1" w:themeFillTint="66"/>
          </w:tcPr>
          <w:p w:rsidR="003F5018" w:rsidRPr="0068540E" w:rsidRDefault="003F5018" w:rsidP="00F57DC6">
            <w:pPr>
              <w:rPr>
                <w:sz w:val="18"/>
                <w:szCs w:val="18"/>
              </w:rPr>
            </w:pPr>
            <w:r w:rsidRPr="0068540E">
              <w:rPr>
                <w:rFonts w:eastAsia="Arial" w:cs="Arial"/>
                <w:bCs/>
                <w:sz w:val="18"/>
                <w:szCs w:val="18"/>
              </w:rPr>
              <w:t>Regen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t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Diploma or Loc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>a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l Diploma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with</w:t>
            </w:r>
            <w:r w:rsidRPr="0068540E">
              <w:rPr>
                <w:rFonts w:eastAsia="Arial" w:cs="Arial"/>
                <w:bCs/>
                <w:spacing w:val="4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C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T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E Endors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>e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ment</w:t>
            </w:r>
          </w:p>
        </w:tc>
        <w:tc>
          <w:tcPr>
            <w:tcW w:w="2610" w:type="dxa"/>
            <w:shd w:val="clear" w:color="auto" w:fill="BDD6EE" w:themeFill="accent1" w:themeFillTint="66"/>
          </w:tcPr>
          <w:p w:rsidR="003F5018" w:rsidRPr="0068540E" w:rsidRDefault="004F2ECF" w:rsidP="00F57DC6">
            <w:pPr>
              <w:rPr>
                <w:sz w:val="18"/>
                <w:szCs w:val="18"/>
              </w:rPr>
            </w:pPr>
            <w:r w:rsidRPr="0068540E">
              <w:rPr>
                <w:sz w:val="18"/>
                <w:szCs w:val="18"/>
              </w:rPr>
              <w:t>Student Lite</w:t>
            </w:r>
          </w:p>
        </w:tc>
        <w:tc>
          <w:tcPr>
            <w:tcW w:w="900" w:type="dxa"/>
            <w:vMerge/>
            <w:shd w:val="clear" w:color="auto" w:fill="BDD6EE" w:themeFill="accent1" w:themeFillTint="66"/>
          </w:tcPr>
          <w:p w:rsidR="003F5018" w:rsidRPr="0068540E" w:rsidRDefault="003F5018" w:rsidP="00F57DC6">
            <w:pPr>
              <w:rPr>
                <w:sz w:val="18"/>
                <w:szCs w:val="18"/>
              </w:rPr>
            </w:pPr>
          </w:p>
        </w:tc>
      </w:tr>
      <w:tr w:rsidR="003F5018" w:rsidTr="009D488E">
        <w:tc>
          <w:tcPr>
            <w:tcW w:w="10705" w:type="dxa"/>
            <w:gridSpan w:val="5"/>
            <w:shd w:val="clear" w:color="auto" w:fill="BDD6EE" w:themeFill="accent1" w:themeFillTint="66"/>
          </w:tcPr>
          <w:p w:rsidR="003F5018" w:rsidRPr="0068540E" w:rsidRDefault="003F5018" w:rsidP="00F57DC6">
            <w:pPr>
              <w:widowControl w:val="0"/>
              <w:tabs>
                <w:tab w:val="left" w:pos="364"/>
              </w:tabs>
              <w:rPr>
                <w:sz w:val="18"/>
                <w:szCs w:val="18"/>
              </w:rPr>
            </w:pPr>
            <w:r w:rsidRPr="0068540E">
              <w:rPr>
                <w:rFonts w:eastAsia="Arial" w:cs="Arial"/>
                <w:bCs/>
                <w:sz w:val="18"/>
                <w:szCs w:val="18"/>
              </w:rPr>
              <w:t>Regen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t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Diploma with</w:t>
            </w:r>
            <w:r w:rsidRPr="0068540E">
              <w:rPr>
                <w:rFonts w:eastAsia="Arial" w:cs="Arial"/>
                <w:bCs/>
                <w:spacing w:val="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Seal</w:t>
            </w:r>
            <w:r w:rsidRPr="0068540E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of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Biliter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>a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cy</w:t>
            </w:r>
            <w:r w:rsidR="004A303C" w:rsidRPr="0068540E">
              <w:rPr>
                <w:rFonts w:eastAsia="Arial" w:cs="Arial"/>
                <w:bCs/>
                <w:sz w:val="18"/>
                <w:szCs w:val="18"/>
              </w:rPr>
              <w:t xml:space="preserve"> and a member of the cohort</w:t>
            </w:r>
          </w:p>
        </w:tc>
        <w:tc>
          <w:tcPr>
            <w:tcW w:w="2610" w:type="dxa"/>
            <w:shd w:val="clear" w:color="auto" w:fill="BDD6EE" w:themeFill="accent1" w:themeFillTint="66"/>
          </w:tcPr>
          <w:p w:rsidR="003F5018" w:rsidRPr="0068540E" w:rsidRDefault="004F2ECF" w:rsidP="00F57DC6">
            <w:pPr>
              <w:rPr>
                <w:sz w:val="18"/>
                <w:szCs w:val="18"/>
              </w:rPr>
            </w:pPr>
            <w:r w:rsidRPr="0068540E">
              <w:rPr>
                <w:sz w:val="18"/>
                <w:szCs w:val="18"/>
              </w:rPr>
              <w:t>Student Lite</w:t>
            </w:r>
          </w:p>
        </w:tc>
        <w:tc>
          <w:tcPr>
            <w:tcW w:w="900" w:type="dxa"/>
            <w:vMerge/>
            <w:shd w:val="clear" w:color="auto" w:fill="BDD6EE" w:themeFill="accent1" w:themeFillTint="66"/>
          </w:tcPr>
          <w:p w:rsidR="003F5018" w:rsidRPr="0068540E" w:rsidRDefault="003F5018" w:rsidP="00F57DC6">
            <w:pPr>
              <w:rPr>
                <w:sz w:val="18"/>
                <w:szCs w:val="18"/>
              </w:rPr>
            </w:pPr>
          </w:p>
        </w:tc>
      </w:tr>
      <w:tr w:rsidR="004A303C" w:rsidTr="009D488E">
        <w:tc>
          <w:tcPr>
            <w:tcW w:w="10705" w:type="dxa"/>
            <w:gridSpan w:val="5"/>
            <w:shd w:val="clear" w:color="auto" w:fill="BDD6EE" w:themeFill="accent1" w:themeFillTint="66"/>
          </w:tcPr>
          <w:p w:rsidR="004A303C" w:rsidRPr="0068540E" w:rsidRDefault="004A303C" w:rsidP="00F57DC6">
            <w:pPr>
              <w:widowControl w:val="0"/>
              <w:tabs>
                <w:tab w:val="left" w:pos="364"/>
              </w:tabs>
              <w:rPr>
                <w:rFonts w:eastAsia="Arial" w:cs="Arial"/>
                <w:bCs/>
                <w:sz w:val="18"/>
                <w:szCs w:val="18"/>
              </w:rPr>
            </w:pPr>
            <w:r w:rsidRPr="0068540E">
              <w:rPr>
                <w:rFonts w:eastAsia="Arial" w:cs="Arial"/>
                <w:bCs/>
                <w:sz w:val="18"/>
                <w:szCs w:val="18"/>
              </w:rPr>
              <w:t>Regents Diploma with Seal of Biliteracy and ELL in current reporting year but not a member of the cohort</w:t>
            </w:r>
          </w:p>
        </w:tc>
        <w:tc>
          <w:tcPr>
            <w:tcW w:w="2610" w:type="dxa"/>
            <w:shd w:val="clear" w:color="auto" w:fill="BDD6EE" w:themeFill="accent1" w:themeFillTint="66"/>
          </w:tcPr>
          <w:p w:rsidR="004A303C" w:rsidRPr="0068540E" w:rsidRDefault="009A69AE" w:rsidP="00F57DC6">
            <w:pPr>
              <w:rPr>
                <w:sz w:val="18"/>
                <w:szCs w:val="18"/>
              </w:rPr>
            </w:pPr>
            <w:r w:rsidRPr="0068540E">
              <w:rPr>
                <w:sz w:val="18"/>
                <w:szCs w:val="18"/>
              </w:rPr>
              <w:t>Student Lite</w:t>
            </w:r>
          </w:p>
        </w:tc>
        <w:tc>
          <w:tcPr>
            <w:tcW w:w="900" w:type="dxa"/>
            <w:vMerge/>
            <w:shd w:val="clear" w:color="auto" w:fill="BDD6EE" w:themeFill="accent1" w:themeFillTint="66"/>
          </w:tcPr>
          <w:p w:rsidR="004A303C" w:rsidRPr="0068540E" w:rsidRDefault="004A303C" w:rsidP="00F57DC6">
            <w:pPr>
              <w:rPr>
                <w:sz w:val="18"/>
                <w:szCs w:val="18"/>
              </w:rPr>
            </w:pPr>
          </w:p>
        </w:tc>
      </w:tr>
      <w:tr w:rsidR="003F5018" w:rsidTr="009D488E">
        <w:tc>
          <w:tcPr>
            <w:tcW w:w="10705" w:type="dxa"/>
            <w:gridSpan w:val="5"/>
            <w:shd w:val="clear" w:color="auto" w:fill="BDD6EE" w:themeFill="accent1" w:themeFillTint="66"/>
          </w:tcPr>
          <w:p w:rsidR="003F5018" w:rsidRPr="0068540E" w:rsidRDefault="003F5018" w:rsidP="00F57DC6">
            <w:pPr>
              <w:widowControl w:val="0"/>
              <w:tabs>
                <w:tab w:val="left" w:pos="364"/>
              </w:tabs>
              <w:rPr>
                <w:sz w:val="18"/>
                <w:szCs w:val="18"/>
              </w:rPr>
            </w:pPr>
            <w:r w:rsidRPr="0068540E">
              <w:rPr>
                <w:rFonts w:eastAsia="Arial" w:cs="Arial"/>
                <w:bCs/>
                <w:sz w:val="18"/>
                <w:szCs w:val="18"/>
              </w:rPr>
              <w:t>Regen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t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 xml:space="preserve">Diploma 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>a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nd score</w:t>
            </w:r>
            <w:r w:rsidRPr="0068540E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of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3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or higher</w:t>
            </w:r>
            <w:r w:rsidRPr="0068540E">
              <w:rPr>
                <w:rFonts w:eastAsia="Arial" w:cs="Arial"/>
                <w:bCs/>
                <w:spacing w:val="3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on</w:t>
            </w:r>
            <w:r w:rsidRPr="0068540E">
              <w:rPr>
                <w:rFonts w:eastAsia="Arial" w:cs="Arial"/>
                <w:bCs/>
                <w:spacing w:val="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an</w:t>
            </w:r>
            <w:r w:rsidRPr="0068540E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d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vanced</w:t>
            </w:r>
            <w:r w:rsidRPr="0068540E">
              <w:rPr>
                <w:rFonts w:eastAsia="Arial" w:cs="Arial"/>
                <w:bCs/>
                <w:spacing w:val="3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Pl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>a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cem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e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nt</w:t>
            </w:r>
            <w:r w:rsidRPr="0068540E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(AP) exam</w:t>
            </w:r>
          </w:p>
        </w:tc>
        <w:tc>
          <w:tcPr>
            <w:tcW w:w="2610" w:type="dxa"/>
            <w:shd w:val="clear" w:color="auto" w:fill="BDD6EE" w:themeFill="accent1" w:themeFillTint="66"/>
          </w:tcPr>
          <w:p w:rsidR="003F5018" w:rsidRPr="0068540E" w:rsidRDefault="004F2ECF" w:rsidP="00F57DC6">
            <w:pPr>
              <w:rPr>
                <w:sz w:val="18"/>
                <w:szCs w:val="18"/>
              </w:rPr>
            </w:pPr>
            <w:r w:rsidRPr="0068540E">
              <w:rPr>
                <w:sz w:val="18"/>
                <w:szCs w:val="18"/>
              </w:rPr>
              <w:t>Assessment</w:t>
            </w:r>
          </w:p>
        </w:tc>
        <w:tc>
          <w:tcPr>
            <w:tcW w:w="900" w:type="dxa"/>
            <w:vMerge/>
            <w:shd w:val="clear" w:color="auto" w:fill="BDD6EE" w:themeFill="accent1" w:themeFillTint="66"/>
          </w:tcPr>
          <w:p w:rsidR="003F5018" w:rsidRPr="0068540E" w:rsidRDefault="003F5018" w:rsidP="00F57DC6">
            <w:pPr>
              <w:rPr>
                <w:sz w:val="18"/>
                <w:szCs w:val="18"/>
              </w:rPr>
            </w:pPr>
          </w:p>
        </w:tc>
      </w:tr>
      <w:tr w:rsidR="003F5018" w:rsidTr="009D488E">
        <w:tc>
          <w:tcPr>
            <w:tcW w:w="10705" w:type="dxa"/>
            <w:gridSpan w:val="5"/>
            <w:shd w:val="clear" w:color="auto" w:fill="BDD6EE" w:themeFill="accent1" w:themeFillTint="66"/>
          </w:tcPr>
          <w:p w:rsidR="003F5018" w:rsidRPr="0068540E" w:rsidRDefault="003F5018" w:rsidP="00F57DC6">
            <w:pPr>
              <w:widowControl w:val="0"/>
              <w:tabs>
                <w:tab w:val="left" w:pos="364"/>
              </w:tabs>
              <w:rPr>
                <w:sz w:val="18"/>
                <w:szCs w:val="18"/>
              </w:rPr>
            </w:pPr>
            <w:r w:rsidRPr="0068540E">
              <w:rPr>
                <w:rFonts w:eastAsia="Arial" w:cs="Arial"/>
                <w:bCs/>
                <w:sz w:val="18"/>
                <w:szCs w:val="18"/>
              </w:rPr>
              <w:t>Regen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t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 xml:space="preserve">Diploma 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>a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nd score</w:t>
            </w:r>
            <w:r w:rsidRPr="0068540E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of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4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or higher</w:t>
            </w:r>
            <w:r w:rsidRPr="0068540E">
              <w:rPr>
                <w:rFonts w:eastAsia="Arial" w:cs="Arial"/>
                <w:bCs/>
                <w:spacing w:val="3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on</w:t>
            </w:r>
            <w:r w:rsidRPr="0068540E">
              <w:rPr>
                <w:rFonts w:eastAsia="Arial" w:cs="Arial"/>
                <w:bCs/>
                <w:spacing w:val="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International Bacc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a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l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>a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ur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ea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te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(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IB)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exam</w:t>
            </w:r>
          </w:p>
        </w:tc>
        <w:tc>
          <w:tcPr>
            <w:tcW w:w="2610" w:type="dxa"/>
            <w:shd w:val="clear" w:color="auto" w:fill="BDD6EE" w:themeFill="accent1" w:themeFillTint="66"/>
          </w:tcPr>
          <w:p w:rsidR="003F5018" w:rsidRPr="0068540E" w:rsidRDefault="004F2ECF" w:rsidP="00F57DC6">
            <w:pPr>
              <w:rPr>
                <w:sz w:val="18"/>
                <w:szCs w:val="18"/>
              </w:rPr>
            </w:pPr>
            <w:r w:rsidRPr="0068540E">
              <w:rPr>
                <w:sz w:val="18"/>
                <w:szCs w:val="18"/>
              </w:rPr>
              <w:t>Assessment</w:t>
            </w:r>
          </w:p>
        </w:tc>
        <w:tc>
          <w:tcPr>
            <w:tcW w:w="900" w:type="dxa"/>
            <w:vMerge/>
            <w:shd w:val="clear" w:color="auto" w:fill="BDD6EE" w:themeFill="accent1" w:themeFillTint="66"/>
          </w:tcPr>
          <w:p w:rsidR="003F5018" w:rsidRPr="0068540E" w:rsidRDefault="003F5018" w:rsidP="00F57DC6">
            <w:pPr>
              <w:rPr>
                <w:sz w:val="18"/>
                <w:szCs w:val="18"/>
              </w:rPr>
            </w:pPr>
          </w:p>
        </w:tc>
      </w:tr>
      <w:tr w:rsidR="009F13CC" w:rsidTr="009D488E">
        <w:tc>
          <w:tcPr>
            <w:tcW w:w="10705" w:type="dxa"/>
            <w:gridSpan w:val="5"/>
            <w:shd w:val="clear" w:color="auto" w:fill="BDD6EE" w:themeFill="accent1" w:themeFillTint="66"/>
          </w:tcPr>
          <w:p w:rsidR="009F13CC" w:rsidRPr="0068540E" w:rsidRDefault="009F13CC" w:rsidP="00F57DC6">
            <w:pPr>
              <w:widowControl w:val="0"/>
              <w:tabs>
                <w:tab w:val="left" w:pos="364"/>
              </w:tabs>
              <w:ind w:right="75"/>
              <w:rPr>
                <w:rFonts w:eastAsia="Arial" w:cs="Arial"/>
                <w:bCs/>
                <w:sz w:val="18"/>
                <w:szCs w:val="18"/>
              </w:rPr>
            </w:pP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R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g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n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ts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D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iploma</w:t>
            </w:r>
            <w:r w:rsidRPr="0068540E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n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d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high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c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h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o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ol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cre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d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it</w:t>
            </w:r>
            <w:r w:rsidRPr="0068540E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a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rned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thro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u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gh</w:t>
            </w:r>
            <w:r w:rsidRPr="0068540E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p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a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r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icipa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ti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on</w:t>
            </w:r>
            <w:r w:rsidRPr="0068540E">
              <w:rPr>
                <w:rFonts w:eastAsia="Arial" w:cs="Arial"/>
                <w:bCs/>
                <w:spacing w:val="-8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in</w:t>
            </w:r>
            <w:r w:rsidRPr="0068540E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d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u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al</w:t>
            </w:r>
            <w:r w:rsidRPr="0068540E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n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rollment</w:t>
            </w:r>
            <w:r w:rsidRPr="0068540E">
              <w:rPr>
                <w:rFonts w:eastAsia="Arial" w:cs="Arial"/>
                <w:bCs/>
                <w:spacing w:val="-8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(in</w:t>
            </w:r>
            <w:r w:rsidRPr="0068540E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high s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c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h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o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ol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n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d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c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cre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d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ited</w:t>
            </w:r>
            <w:r w:rsidRPr="0068540E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c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o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lle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g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e)</w:t>
            </w:r>
            <w:r w:rsidRPr="0068540E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c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o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urse</w:t>
            </w:r>
          </w:p>
        </w:tc>
        <w:tc>
          <w:tcPr>
            <w:tcW w:w="2610" w:type="dxa"/>
            <w:shd w:val="clear" w:color="auto" w:fill="BDD6EE" w:themeFill="accent1" w:themeFillTint="66"/>
          </w:tcPr>
          <w:p w:rsidR="009F13CC" w:rsidRPr="0068540E" w:rsidRDefault="009F13CC" w:rsidP="00F57DC6">
            <w:pPr>
              <w:rPr>
                <w:sz w:val="18"/>
                <w:szCs w:val="18"/>
              </w:rPr>
            </w:pPr>
            <w:r w:rsidRPr="0068540E">
              <w:rPr>
                <w:sz w:val="18"/>
                <w:szCs w:val="18"/>
              </w:rPr>
              <w:t>Student Lite</w:t>
            </w:r>
            <w:r w:rsidRPr="0068540E">
              <w:rPr>
                <w:sz w:val="18"/>
                <w:szCs w:val="18"/>
              </w:rPr>
              <w:br/>
              <w:t>Student Class Grade Detail</w:t>
            </w:r>
          </w:p>
        </w:tc>
        <w:tc>
          <w:tcPr>
            <w:tcW w:w="900" w:type="dxa"/>
            <w:vMerge/>
            <w:shd w:val="clear" w:color="auto" w:fill="BDD6EE" w:themeFill="accent1" w:themeFillTint="66"/>
          </w:tcPr>
          <w:p w:rsidR="009F13CC" w:rsidRPr="0068540E" w:rsidRDefault="009F13CC" w:rsidP="00F57DC6">
            <w:pPr>
              <w:rPr>
                <w:sz w:val="18"/>
                <w:szCs w:val="18"/>
              </w:rPr>
            </w:pPr>
          </w:p>
        </w:tc>
      </w:tr>
      <w:tr w:rsidR="009F13CC" w:rsidTr="009D488E">
        <w:tc>
          <w:tcPr>
            <w:tcW w:w="10705" w:type="dxa"/>
            <w:gridSpan w:val="5"/>
            <w:shd w:val="clear" w:color="auto" w:fill="BDD6EE" w:themeFill="accent1" w:themeFillTint="66"/>
          </w:tcPr>
          <w:p w:rsidR="009F13CC" w:rsidRPr="0068540E" w:rsidRDefault="009F13CC" w:rsidP="00F57DC6">
            <w:pPr>
              <w:widowControl w:val="0"/>
              <w:tabs>
                <w:tab w:val="left" w:pos="364"/>
              </w:tabs>
              <w:ind w:right="75"/>
              <w:rPr>
                <w:sz w:val="18"/>
                <w:szCs w:val="18"/>
              </w:rPr>
            </w:pPr>
            <w:r w:rsidRPr="0068540E">
              <w:rPr>
                <w:rFonts w:eastAsia="Arial" w:cs="Arial"/>
                <w:bCs/>
                <w:sz w:val="18"/>
                <w:szCs w:val="18"/>
              </w:rPr>
              <w:t>Regen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t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 xml:space="preserve">Diploma 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>a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nd t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h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e passage</w:t>
            </w:r>
            <w:r w:rsidRPr="0068540E">
              <w:rPr>
                <w:rFonts w:eastAsia="Arial" w:cs="Arial"/>
                <w:bCs/>
                <w:spacing w:val="-7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of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nationally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 xml:space="preserve"> c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ertified</w:t>
            </w:r>
            <w:r w:rsidRPr="0068540E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Car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>e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er</w:t>
            </w:r>
            <w:r w:rsidRPr="0068540E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and</w:t>
            </w:r>
            <w:r w:rsidRPr="0068540E">
              <w:rPr>
                <w:rFonts w:eastAsia="Arial" w:cs="Arial"/>
                <w:bCs/>
                <w:spacing w:val="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Technical</w:t>
            </w:r>
            <w:r w:rsidRPr="0068540E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Educ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>a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tion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(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C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TE) examin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>a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tion</w:t>
            </w:r>
          </w:p>
        </w:tc>
        <w:tc>
          <w:tcPr>
            <w:tcW w:w="2610" w:type="dxa"/>
            <w:shd w:val="clear" w:color="auto" w:fill="BDD6EE" w:themeFill="accent1" w:themeFillTint="66"/>
          </w:tcPr>
          <w:p w:rsidR="009F13CC" w:rsidRPr="0068540E" w:rsidRDefault="009F13CC" w:rsidP="00F57DC6">
            <w:pPr>
              <w:rPr>
                <w:sz w:val="18"/>
                <w:szCs w:val="18"/>
              </w:rPr>
            </w:pPr>
            <w:r w:rsidRPr="0068540E">
              <w:rPr>
                <w:sz w:val="18"/>
                <w:szCs w:val="18"/>
              </w:rPr>
              <w:t>N/A for this year</w:t>
            </w:r>
          </w:p>
        </w:tc>
        <w:tc>
          <w:tcPr>
            <w:tcW w:w="900" w:type="dxa"/>
            <w:vMerge/>
            <w:shd w:val="clear" w:color="auto" w:fill="BDD6EE" w:themeFill="accent1" w:themeFillTint="66"/>
          </w:tcPr>
          <w:p w:rsidR="009F13CC" w:rsidRPr="0068540E" w:rsidRDefault="009F13CC" w:rsidP="00F57DC6">
            <w:pPr>
              <w:rPr>
                <w:sz w:val="18"/>
                <w:szCs w:val="18"/>
              </w:rPr>
            </w:pPr>
          </w:p>
        </w:tc>
      </w:tr>
      <w:tr w:rsidR="009F13CC" w:rsidTr="009D488E">
        <w:trPr>
          <w:trHeight w:val="547"/>
        </w:trPr>
        <w:tc>
          <w:tcPr>
            <w:tcW w:w="10705" w:type="dxa"/>
            <w:gridSpan w:val="5"/>
            <w:shd w:val="clear" w:color="auto" w:fill="BDD6EE" w:themeFill="accent1" w:themeFillTint="66"/>
          </w:tcPr>
          <w:p w:rsidR="009F13CC" w:rsidRPr="0068540E" w:rsidRDefault="009F13CC" w:rsidP="00F57DC6">
            <w:pPr>
              <w:widowControl w:val="0"/>
              <w:tabs>
                <w:tab w:val="left" w:pos="364"/>
              </w:tabs>
              <w:rPr>
                <w:rFonts w:eastAsia="Arial" w:cs="Arial"/>
                <w:bCs/>
                <w:sz w:val="18"/>
                <w:szCs w:val="18"/>
              </w:rPr>
            </w:pPr>
            <w:r w:rsidRPr="0068540E">
              <w:rPr>
                <w:rFonts w:eastAsia="Arial" w:cs="Arial"/>
                <w:bCs/>
                <w:sz w:val="18"/>
                <w:szCs w:val="18"/>
              </w:rPr>
              <w:t>Skills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and Achi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>e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vem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e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nt</w:t>
            </w:r>
            <w:r w:rsidRPr="0068540E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C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o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mm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>e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ncem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e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nt</w:t>
            </w:r>
            <w:r w:rsidRPr="0068540E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Cred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>e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n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t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i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>a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l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with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an aver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a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ge</w:t>
            </w:r>
            <w:r w:rsidRPr="0068540E">
              <w:rPr>
                <w:rFonts w:eastAsia="Arial" w:cs="Arial"/>
                <w:bCs/>
                <w:spacing w:val="-7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score</w:t>
            </w:r>
            <w:r w:rsidRPr="0068540E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of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4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on</w:t>
            </w:r>
            <w:r w:rsidRPr="0068540E">
              <w:rPr>
                <w:rFonts w:eastAsia="Arial" w:cs="Arial"/>
                <w:bCs/>
                <w:spacing w:val="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t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h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e New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York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State</w:t>
            </w:r>
          </w:p>
          <w:p w:rsidR="009F13CC" w:rsidRPr="0068540E" w:rsidRDefault="009F13CC" w:rsidP="00F57DC6">
            <w:pPr>
              <w:widowControl w:val="0"/>
              <w:tabs>
                <w:tab w:val="left" w:pos="364"/>
              </w:tabs>
              <w:rPr>
                <w:rFonts w:eastAsia="Arial" w:cs="Arial"/>
                <w:bCs/>
                <w:sz w:val="18"/>
                <w:szCs w:val="18"/>
              </w:rPr>
            </w:pPr>
            <w:r w:rsidRPr="0068540E">
              <w:rPr>
                <w:rFonts w:eastAsia="Arial" w:cs="Arial"/>
                <w:bCs/>
                <w:sz w:val="18"/>
                <w:szCs w:val="18"/>
              </w:rPr>
              <w:t>Alternate</w:t>
            </w:r>
            <w:r w:rsidRPr="0068540E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As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>s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es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s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m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e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nt</w:t>
            </w:r>
            <w:r w:rsidRPr="0068540E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Examin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>a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tions</w:t>
            </w:r>
            <w:r w:rsidRPr="0068540E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(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N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YSA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A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) in</w:t>
            </w:r>
            <w:r w:rsidRPr="0068540E">
              <w:rPr>
                <w:rFonts w:eastAsia="Arial" w:cs="Arial"/>
                <w:bCs/>
                <w:spacing w:val="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l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>a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nguage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arts,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mat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h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ematics,</w:t>
            </w:r>
            <w:r w:rsidRPr="0068540E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and</w:t>
            </w:r>
            <w:r w:rsidRPr="0068540E">
              <w:rPr>
                <w:rFonts w:eastAsia="Arial" w:cs="Arial"/>
                <w:bCs/>
                <w:spacing w:val="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sci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>e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nce</w:t>
            </w:r>
          </w:p>
        </w:tc>
        <w:tc>
          <w:tcPr>
            <w:tcW w:w="2610" w:type="dxa"/>
            <w:shd w:val="clear" w:color="auto" w:fill="BDD6EE" w:themeFill="accent1" w:themeFillTint="66"/>
          </w:tcPr>
          <w:p w:rsidR="009F13CC" w:rsidRPr="0068540E" w:rsidRDefault="009F13CC" w:rsidP="00F57DC6">
            <w:pPr>
              <w:rPr>
                <w:sz w:val="18"/>
                <w:szCs w:val="18"/>
              </w:rPr>
            </w:pPr>
            <w:r w:rsidRPr="0068540E">
              <w:rPr>
                <w:sz w:val="18"/>
                <w:szCs w:val="18"/>
              </w:rPr>
              <w:t>Student Lite and NYSED results for NYSAA</w:t>
            </w:r>
          </w:p>
        </w:tc>
        <w:tc>
          <w:tcPr>
            <w:tcW w:w="900" w:type="dxa"/>
            <w:vMerge/>
            <w:shd w:val="clear" w:color="auto" w:fill="BDD6EE" w:themeFill="accent1" w:themeFillTint="66"/>
          </w:tcPr>
          <w:p w:rsidR="009F13CC" w:rsidRPr="0068540E" w:rsidRDefault="009F13CC" w:rsidP="00F57DC6">
            <w:pPr>
              <w:rPr>
                <w:sz w:val="18"/>
                <w:szCs w:val="18"/>
              </w:rPr>
            </w:pPr>
          </w:p>
        </w:tc>
      </w:tr>
      <w:tr w:rsidR="009F13CC" w:rsidTr="009D488E">
        <w:tc>
          <w:tcPr>
            <w:tcW w:w="10705" w:type="dxa"/>
            <w:gridSpan w:val="5"/>
            <w:shd w:val="clear" w:color="auto" w:fill="C5E0B3" w:themeFill="accent6" w:themeFillTint="66"/>
          </w:tcPr>
          <w:p w:rsidR="009F13CC" w:rsidRPr="0068540E" w:rsidRDefault="009F13CC" w:rsidP="00F57DC6">
            <w:pPr>
              <w:widowControl w:val="0"/>
              <w:tabs>
                <w:tab w:val="left" w:pos="364"/>
              </w:tabs>
              <w:ind w:right="729"/>
              <w:rPr>
                <w:rFonts w:eastAsia="Arial" w:cs="Arial"/>
                <w:sz w:val="18"/>
                <w:szCs w:val="18"/>
              </w:rPr>
            </w:pP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R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g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n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ts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D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iploma</w:t>
            </w:r>
            <w:r w:rsidRPr="0068540E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n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d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high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c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h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o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ol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cre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d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it</w:t>
            </w:r>
            <w:r w:rsidRPr="0068540E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a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rned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thro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u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gh</w:t>
            </w:r>
            <w:r w:rsidRPr="0068540E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p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a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r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icipa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ti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on</w:t>
            </w:r>
            <w:r w:rsidRPr="0068540E">
              <w:rPr>
                <w:rFonts w:eastAsia="Arial" w:cs="Arial"/>
                <w:bCs/>
                <w:spacing w:val="-8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in</w:t>
            </w:r>
            <w:r w:rsidRPr="0068540E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an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A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P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 xml:space="preserve"> or</w:t>
            </w:r>
            <w:r w:rsidRPr="0068540E">
              <w:rPr>
                <w:rFonts w:eastAsia="Arial" w:cs="Arial"/>
                <w:bCs/>
                <w:spacing w:val="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IB</w:t>
            </w:r>
            <w:r w:rsidRPr="0068540E">
              <w:rPr>
                <w:rFonts w:eastAsia="Arial" w:cs="Arial"/>
                <w:bCs/>
                <w:spacing w:val="-8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(in</w:t>
            </w:r>
            <w:r w:rsidRPr="0068540E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high s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c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h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o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ol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n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d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c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cre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d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ited</w:t>
            </w:r>
            <w:r w:rsidRPr="0068540E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c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o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lle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g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e)</w:t>
            </w:r>
            <w:r w:rsidRPr="0068540E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c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o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urse</w:t>
            </w:r>
          </w:p>
        </w:tc>
        <w:tc>
          <w:tcPr>
            <w:tcW w:w="2610" w:type="dxa"/>
            <w:shd w:val="clear" w:color="auto" w:fill="C5E0B3" w:themeFill="accent6" w:themeFillTint="66"/>
          </w:tcPr>
          <w:p w:rsidR="009F13CC" w:rsidRPr="0068540E" w:rsidRDefault="009F13CC" w:rsidP="00F57DC6">
            <w:pPr>
              <w:rPr>
                <w:sz w:val="18"/>
                <w:szCs w:val="18"/>
              </w:rPr>
            </w:pPr>
            <w:r w:rsidRPr="0068540E">
              <w:rPr>
                <w:sz w:val="18"/>
                <w:szCs w:val="18"/>
              </w:rPr>
              <w:t>Student Lite</w:t>
            </w:r>
            <w:r w:rsidRPr="0068540E">
              <w:rPr>
                <w:sz w:val="18"/>
                <w:szCs w:val="18"/>
              </w:rPr>
              <w:br/>
              <w:t>Student Class Grade Detail</w:t>
            </w:r>
          </w:p>
        </w:tc>
        <w:tc>
          <w:tcPr>
            <w:tcW w:w="900" w:type="dxa"/>
            <w:vMerge w:val="restart"/>
            <w:shd w:val="clear" w:color="auto" w:fill="C5E0B3" w:themeFill="accent6" w:themeFillTint="66"/>
            <w:vAlign w:val="center"/>
          </w:tcPr>
          <w:p w:rsidR="009F13CC" w:rsidRPr="0068540E" w:rsidRDefault="009F13CC" w:rsidP="00F57DC6">
            <w:pPr>
              <w:jc w:val="center"/>
              <w:rPr>
                <w:sz w:val="18"/>
                <w:szCs w:val="18"/>
              </w:rPr>
            </w:pPr>
            <w:r w:rsidRPr="0068540E">
              <w:rPr>
                <w:sz w:val="18"/>
                <w:szCs w:val="18"/>
              </w:rPr>
              <w:t>1.5</w:t>
            </w:r>
          </w:p>
        </w:tc>
      </w:tr>
      <w:tr w:rsidR="009F13CC" w:rsidTr="009D488E">
        <w:tc>
          <w:tcPr>
            <w:tcW w:w="10705" w:type="dxa"/>
            <w:gridSpan w:val="5"/>
            <w:shd w:val="clear" w:color="auto" w:fill="C5E0B3" w:themeFill="accent6" w:themeFillTint="66"/>
          </w:tcPr>
          <w:p w:rsidR="009F13CC" w:rsidRPr="0068540E" w:rsidRDefault="009F13CC" w:rsidP="00F57DC6">
            <w:pPr>
              <w:widowControl w:val="0"/>
              <w:tabs>
                <w:tab w:val="left" w:pos="364"/>
              </w:tabs>
              <w:ind w:right="729"/>
              <w:rPr>
                <w:rFonts w:eastAsia="Arial" w:cs="Arial"/>
                <w:bCs/>
                <w:spacing w:val="-2"/>
                <w:sz w:val="18"/>
                <w:szCs w:val="18"/>
              </w:rPr>
            </w:pP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R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g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n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ts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D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i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p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l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o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ma</w:t>
            </w:r>
            <w:r w:rsidRPr="0068540E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o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r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Lo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c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a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l</w:t>
            </w:r>
            <w:r w:rsidRPr="0068540E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D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i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p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l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o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ma</w:t>
            </w:r>
            <w:r w:rsidRPr="0068540E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w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>i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th</w:t>
            </w:r>
            <w:r w:rsidRPr="0068540E">
              <w:rPr>
                <w:rFonts w:eastAsia="Arial" w:cs="Arial"/>
                <w:bCs/>
                <w:spacing w:val="-10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C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ar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e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er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D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v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elo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p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me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n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t</w:t>
            </w:r>
            <w:r w:rsidRPr="0068540E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n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d</w:t>
            </w:r>
            <w:r w:rsidRPr="0068540E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Occ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u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p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ati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on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al</w:t>
            </w:r>
            <w:r w:rsidRPr="0068540E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S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t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ud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ies</w:t>
            </w:r>
            <w:r w:rsidRPr="0068540E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(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CD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OS)</w:t>
            </w:r>
            <w:r w:rsidRPr="0068540E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n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do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rs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e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me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n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t</w:t>
            </w:r>
          </w:p>
        </w:tc>
        <w:tc>
          <w:tcPr>
            <w:tcW w:w="2610" w:type="dxa"/>
            <w:shd w:val="clear" w:color="auto" w:fill="C5E0B3" w:themeFill="accent6" w:themeFillTint="66"/>
          </w:tcPr>
          <w:p w:rsidR="009F13CC" w:rsidRPr="0068540E" w:rsidRDefault="009F13CC" w:rsidP="00F57DC6">
            <w:pPr>
              <w:rPr>
                <w:sz w:val="18"/>
                <w:szCs w:val="18"/>
              </w:rPr>
            </w:pPr>
            <w:r w:rsidRPr="0068540E">
              <w:rPr>
                <w:sz w:val="18"/>
                <w:szCs w:val="18"/>
              </w:rPr>
              <w:t>Student Lite</w:t>
            </w:r>
          </w:p>
        </w:tc>
        <w:tc>
          <w:tcPr>
            <w:tcW w:w="900" w:type="dxa"/>
            <w:vMerge/>
            <w:shd w:val="clear" w:color="auto" w:fill="C5E0B3" w:themeFill="accent6" w:themeFillTint="66"/>
          </w:tcPr>
          <w:p w:rsidR="009F13CC" w:rsidRPr="0068540E" w:rsidRDefault="009F13CC" w:rsidP="00F57DC6">
            <w:pPr>
              <w:rPr>
                <w:sz w:val="18"/>
                <w:szCs w:val="18"/>
              </w:rPr>
            </w:pPr>
          </w:p>
        </w:tc>
      </w:tr>
      <w:tr w:rsidR="009F13CC" w:rsidTr="009D488E">
        <w:tc>
          <w:tcPr>
            <w:tcW w:w="10705" w:type="dxa"/>
            <w:gridSpan w:val="5"/>
            <w:shd w:val="clear" w:color="auto" w:fill="C5E0B3" w:themeFill="accent6" w:themeFillTint="66"/>
          </w:tcPr>
          <w:p w:rsidR="009F13CC" w:rsidRPr="0068540E" w:rsidRDefault="009F13CC" w:rsidP="00F57DC6">
            <w:pPr>
              <w:widowControl w:val="0"/>
              <w:tabs>
                <w:tab w:val="left" w:pos="364"/>
              </w:tabs>
              <w:ind w:right="729"/>
              <w:rPr>
                <w:rFonts w:eastAsia="Arial" w:cs="Arial"/>
                <w:bCs/>
                <w:spacing w:val="-2"/>
                <w:sz w:val="18"/>
                <w:szCs w:val="18"/>
              </w:rPr>
            </w:pP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S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ki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>l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ls</w:t>
            </w:r>
            <w:r w:rsidRPr="0068540E">
              <w:rPr>
                <w:rFonts w:eastAsia="Arial" w:cs="Arial"/>
                <w:bCs/>
                <w:spacing w:val="-7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n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d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A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c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h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ie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v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eme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n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t</w:t>
            </w:r>
            <w:r w:rsidRPr="0068540E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C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ommen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c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eme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n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t</w:t>
            </w:r>
            <w:r w:rsidRPr="0068540E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C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red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e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nt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>i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al</w:t>
            </w:r>
            <w:r w:rsidRPr="0068540E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with</w:t>
            </w:r>
            <w:r w:rsidRPr="0068540E">
              <w:rPr>
                <w:rFonts w:eastAsia="Arial" w:cs="Arial"/>
                <w:bCs/>
                <w:spacing w:val="-7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an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v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era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g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c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ore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of</w:t>
            </w:r>
            <w:r w:rsidRPr="0068540E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3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on the</w:t>
            </w:r>
            <w:r w:rsidRPr="0068540E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N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YS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A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68540E">
              <w:rPr>
                <w:rFonts w:eastAsia="Arial" w:cs="Arial"/>
                <w:bCs/>
                <w:spacing w:val="4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in</w:t>
            </w:r>
            <w:r w:rsidRPr="0068540E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la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n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g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u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g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arts, math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e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mat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i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cs,</w:t>
            </w:r>
            <w:r w:rsidRPr="0068540E">
              <w:rPr>
                <w:rFonts w:eastAsia="Arial" w:cs="Arial"/>
                <w:bCs/>
                <w:spacing w:val="-10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n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d scie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n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ce</w:t>
            </w:r>
          </w:p>
        </w:tc>
        <w:tc>
          <w:tcPr>
            <w:tcW w:w="2610" w:type="dxa"/>
            <w:shd w:val="clear" w:color="auto" w:fill="C5E0B3" w:themeFill="accent6" w:themeFillTint="66"/>
          </w:tcPr>
          <w:p w:rsidR="009F13CC" w:rsidRPr="0068540E" w:rsidRDefault="009F13CC" w:rsidP="00F57DC6">
            <w:pPr>
              <w:rPr>
                <w:sz w:val="18"/>
                <w:szCs w:val="18"/>
              </w:rPr>
            </w:pPr>
            <w:r w:rsidRPr="0068540E">
              <w:rPr>
                <w:sz w:val="18"/>
                <w:szCs w:val="18"/>
              </w:rPr>
              <w:t>Student Lite and NYSED results for NYSAA</w:t>
            </w:r>
          </w:p>
        </w:tc>
        <w:tc>
          <w:tcPr>
            <w:tcW w:w="900" w:type="dxa"/>
            <w:vMerge/>
            <w:shd w:val="clear" w:color="auto" w:fill="C5E0B3" w:themeFill="accent6" w:themeFillTint="66"/>
          </w:tcPr>
          <w:p w:rsidR="009F13CC" w:rsidRPr="0068540E" w:rsidRDefault="009F13CC" w:rsidP="00F57DC6">
            <w:pPr>
              <w:rPr>
                <w:sz w:val="18"/>
                <w:szCs w:val="18"/>
              </w:rPr>
            </w:pPr>
          </w:p>
        </w:tc>
      </w:tr>
      <w:tr w:rsidR="009F13CC" w:rsidTr="009D488E">
        <w:tc>
          <w:tcPr>
            <w:tcW w:w="10705" w:type="dxa"/>
            <w:gridSpan w:val="5"/>
            <w:shd w:val="clear" w:color="auto" w:fill="FFE599" w:themeFill="accent4" w:themeFillTint="66"/>
          </w:tcPr>
          <w:p w:rsidR="009F13CC" w:rsidRPr="0068540E" w:rsidRDefault="009F13CC" w:rsidP="00F57DC6">
            <w:pPr>
              <w:widowControl w:val="0"/>
              <w:tabs>
                <w:tab w:val="left" w:pos="364"/>
              </w:tabs>
              <w:rPr>
                <w:rFonts w:eastAsia="Arial" w:cs="Arial"/>
                <w:sz w:val="18"/>
                <w:szCs w:val="18"/>
              </w:rPr>
            </w:pPr>
            <w:r w:rsidRPr="0068540E">
              <w:rPr>
                <w:rFonts w:eastAsia="Arial" w:cs="Arial"/>
                <w:bCs/>
                <w:sz w:val="18"/>
                <w:szCs w:val="18"/>
              </w:rPr>
              <w:t>Regen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t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or Local Diploma only</w:t>
            </w:r>
          </w:p>
        </w:tc>
        <w:tc>
          <w:tcPr>
            <w:tcW w:w="2610" w:type="dxa"/>
            <w:shd w:val="clear" w:color="auto" w:fill="FFE599" w:themeFill="accent4" w:themeFillTint="66"/>
          </w:tcPr>
          <w:p w:rsidR="009F13CC" w:rsidRPr="0068540E" w:rsidRDefault="009F13CC" w:rsidP="00F57DC6">
            <w:pPr>
              <w:rPr>
                <w:sz w:val="18"/>
                <w:szCs w:val="18"/>
              </w:rPr>
            </w:pPr>
            <w:r w:rsidRPr="0068540E">
              <w:rPr>
                <w:sz w:val="18"/>
                <w:szCs w:val="18"/>
              </w:rPr>
              <w:t>Student Lite</w:t>
            </w:r>
          </w:p>
        </w:tc>
        <w:tc>
          <w:tcPr>
            <w:tcW w:w="900" w:type="dxa"/>
            <w:vMerge w:val="restart"/>
            <w:shd w:val="clear" w:color="auto" w:fill="FFE599" w:themeFill="accent4" w:themeFillTint="66"/>
            <w:vAlign w:val="center"/>
          </w:tcPr>
          <w:p w:rsidR="009F13CC" w:rsidRPr="0068540E" w:rsidRDefault="009F13CC" w:rsidP="00F57DC6">
            <w:pPr>
              <w:jc w:val="center"/>
              <w:rPr>
                <w:sz w:val="18"/>
                <w:szCs w:val="18"/>
              </w:rPr>
            </w:pPr>
            <w:r w:rsidRPr="0068540E">
              <w:rPr>
                <w:sz w:val="18"/>
                <w:szCs w:val="18"/>
              </w:rPr>
              <w:t>1.0</w:t>
            </w:r>
          </w:p>
        </w:tc>
      </w:tr>
      <w:tr w:rsidR="009F13CC" w:rsidTr="009D488E">
        <w:tc>
          <w:tcPr>
            <w:tcW w:w="10705" w:type="dxa"/>
            <w:gridSpan w:val="5"/>
            <w:shd w:val="clear" w:color="auto" w:fill="FFE599" w:themeFill="accent4" w:themeFillTint="66"/>
          </w:tcPr>
          <w:p w:rsidR="009F13CC" w:rsidRPr="0068540E" w:rsidRDefault="009F13CC" w:rsidP="00F57DC6">
            <w:pPr>
              <w:widowControl w:val="0"/>
              <w:tabs>
                <w:tab w:val="left" w:pos="364"/>
              </w:tabs>
              <w:ind w:right="729"/>
              <w:rPr>
                <w:rFonts w:eastAsia="Arial" w:cs="Arial"/>
                <w:bCs/>
                <w:spacing w:val="-1"/>
                <w:sz w:val="18"/>
                <w:szCs w:val="18"/>
              </w:rPr>
            </w:pPr>
            <w:r w:rsidRPr="0068540E">
              <w:rPr>
                <w:rFonts w:eastAsia="Arial" w:cs="Arial"/>
                <w:bCs/>
                <w:sz w:val="18"/>
                <w:szCs w:val="18"/>
              </w:rPr>
              <w:t>Skills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and Achi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>e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vem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e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nt</w:t>
            </w:r>
            <w:r w:rsidRPr="0068540E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C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o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mm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>e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ncem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e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nt</w:t>
            </w:r>
            <w:r w:rsidRPr="0068540E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Cred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>e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n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t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i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>a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l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with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an aver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a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ge</w:t>
            </w:r>
            <w:r w:rsidRPr="0068540E">
              <w:rPr>
                <w:rFonts w:eastAsia="Arial" w:cs="Arial"/>
                <w:bCs/>
                <w:spacing w:val="-7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score</w:t>
            </w:r>
            <w:r w:rsidRPr="0068540E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of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2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on</w:t>
            </w:r>
            <w:r w:rsidRPr="0068540E">
              <w:rPr>
                <w:rFonts w:eastAsia="Arial" w:cs="Arial"/>
                <w:bCs/>
                <w:spacing w:val="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t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h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e NYSAA</w:t>
            </w:r>
            <w:r w:rsidRPr="0068540E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in l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>a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 xml:space="preserve">nguage 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>a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rts,</w:t>
            </w:r>
            <w:r w:rsidRPr="0068540E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mat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h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ematics,</w:t>
            </w:r>
            <w:r w:rsidRPr="0068540E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and sci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>e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nce</w:t>
            </w:r>
          </w:p>
        </w:tc>
        <w:tc>
          <w:tcPr>
            <w:tcW w:w="2610" w:type="dxa"/>
            <w:shd w:val="clear" w:color="auto" w:fill="FFE599" w:themeFill="accent4" w:themeFillTint="66"/>
          </w:tcPr>
          <w:p w:rsidR="009F13CC" w:rsidRPr="0068540E" w:rsidRDefault="009F13CC" w:rsidP="00F57DC6">
            <w:pPr>
              <w:rPr>
                <w:sz w:val="18"/>
                <w:szCs w:val="18"/>
              </w:rPr>
            </w:pPr>
            <w:r w:rsidRPr="0068540E">
              <w:rPr>
                <w:sz w:val="18"/>
                <w:szCs w:val="18"/>
              </w:rPr>
              <w:t>Student Lite and NYSED results for NYSAA</w:t>
            </w:r>
          </w:p>
        </w:tc>
        <w:tc>
          <w:tcPr>
            <w:tcW w:w="900" w:type="dxa"/>
            <w:vMerge/>
            <w:shd w:val="clear" w:color="auto" w:fill="FFE599" w:themeFill="accent4" w:themeFillTint="66"/>
          </w:tcPr>
          <w:p w:rsidR="009F13CC" w:rsidRPr="0068540E" w:rsidRDefault="009F13CC" w:rsidP="00F57DC6">
            <w:pPr>
              <w:rPr>
                <w:sz w:val="18"/>
                <w:szCs w:val="18"/>
              </w:rPr>
            </w:pPr>
          </w:p>
        </w:tc>
      </w:tr>
      <w:tr w:rsidR="009F13CC" w:rsidTr="009D488E">
        <w:tc>
          <w:tcPr>
            <w:tcW w:w="10705" w:type="dxa"/>
            <w:gridSpan w:val="5"/>
            <w:shd w:val="clear" w:color="auto" w:fill="CC99FF"/>
          </w:tcPr>
          <w:p w:rsidR="009F13CC" w:rsidRPr="0068540E" w:rsidRDefault="009F13CC" w:rsidP="00F57DC6">
            <w:pPr>
              <w:widowControl w:val="0"/>
              <w:tabs>
                <w:tab w:val="left" w:pos="364"/>
              </w:tabs>
              <w:rPr>
                <w:rFonts w:eastAsia="Arial" w:cs="Arial"/>
                <w:bCs/>
                <w:sz w:val="18"/>
                <w:szCs w:val="18"/>
              </w:rPr>
            </w:pPr>
            <w:r w:rsidRPr="0068540E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n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nual</w:t>
            </w:r>
            <w:r w:rsidRPr="0068540E">
              <w:rPr>
                <w:rFonts w:eastAsia="Arial" w:cs="Arial"/>
                <w:bCs/>
                <w:spacing w:val="3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(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n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ot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cohor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t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)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High</w:t>
            </w:r>
            <w:r w:rsidRPr="0068540E">
              <w:rPr>
                <w:rFonts w:eastAsia="Arial" w:cs="Arial"/>
                <w:bCs/>
                <w:spacing w:val="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School</w:t>
            </w:r>
            <w:r w:rsidRPr="0068540E">
              <w:rPr>
                <w:rFonts w:eastAsia="Arial" w:cs="Arial"/>
                <w:bCs/>
                <w:spacing w:val="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Equival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>e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ncy</w:t>
            </w:r>
            <w:r w:rsidRPr="0068540E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(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>H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 xml:space="preserve">SE) 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D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iploma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r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>e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cipi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>e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n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t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s (included</w:t>
            </w:r>
            <w:r w:rsidRPr="0068540E">
              <w:rPr>
                <w:rFonts w:eastAsia="Arial" w:cs="Arial"/>
                <w:bCs/>
                <w:spacing w:val="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in</w:t>
            </w:r>
            <w:r w:rsidRPr="0068540E">
              <w:rPr>
                <w:rFonts w:eastAsia="Arial" w:cs="Arial"/>
                <w:bCs/>
                <w:spacing w:val="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numerat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o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r</w:t>
            </w:r>
            <w:r w:rsidRPr="0068540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but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not</w:t>
            </w:r>
            <w:r w:rsidRPr="0068540E">
              <w:rPr>
                <w:rFonts w:eastAsia="Arial" w:cs="Arial"/>
                <w:bCs/>
                <w:spacing w:val="3"/>
                <w:sz w:val="18"/>
                <w:szCs w:val="18"/>
              </w:rPr>
              <w:t xml:space="preserve"> 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denominat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o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r)</w:t>
            </w:r>
          </w:p>
        </w:tc>
        <w:tc>
          <w:tcPr>
            <w:tcW w:w="2610" w:type="dxa"/>
            <w:shd w:val="clear" w:color="auto" w:fill="CC99FF"/>
          </w:tcPr>
          <w:p w:rsidR="009F13CC" w:rsidRPr="0068540E" w:rsidRDefault="009F13CC" w:rsidP="00F57DC6">
            <w:pPr>
              <w:rPr>
                <w:sz w:val="18"/>
                <w:szCs w:val="18"/>
              </w:rPr>
            </w:pPr>
            <w:r w:rsidRPr="0068540E">
              <w:rPr>
                <w:sz w:val="18"/>
                <w:szCs w:val="18"/>
              </w:rPr>
              <w:t>Student Lite</w:t>
            </w:r>
          </w:p>
        </w:tc>
        <w:tc>
          <w:tcPr>
            <w:tcW w:w="900" w:type="dxa"/>
            <w:vMerge w:val="restart"/>
            <w:shd w:val="clear" w:color="auto" w:fill="CC99FF"/>
            <w:vAlign w:val="center"/>
          </w:tcPr>
          <w:p w:rsidR="009F13CC" w:rsidRPr="0068540E" w:rsidRDefault="009F13CC" w:rsidP="00F57DC6">
            <w:pPr>
              <w:jc w:val="center"/>
              <w:rPr>
                <w:sz w:val="18"/>
                <w:szCs w:val="18"/>
              </w:rPr>
            </w:pPr>
            <w:r w:rsidRPr="0068540E">
              <w:rPr>
                <w:sz w:val="18"/>
                <w:szCs w:val="18"/>
              </w:rPr>
              <w:t>0.5</w:t>
            </w:r>
          </w:p>
        </w:tc>
      </w:tr>
      <w:tr w:rsidR="009F13CC" w:rsidTr="009D488E">
        <w:tc>
          <w:tcPr>
            <w:tcW w:w="10705" w:type="dxa"/>
            <w:gridSpan w:val="5"/>
            <w:shd w:val="clear" w:color="auto" w:fill="CC99FF"/>
          </w:tcPr>
          <w:p w:rsidR="009F13CC" w:rsidRPr="0068540E" w:rsidRDefault="009F13CC" w:rsidP="00F57DC6">
            <w:pPr>
              <w:widowControl w:val="0"/>
              <w:tabs>
                <w:tab w:val="left" w:pos="364"/>
              </w:tabs>
              <w:rPr>
                <w:rFonts w:eastAsia="Arial" w:cs="Arial"/>
                <w:bCs/>
                <w:sz w:val="18"/>
                <w:szCs w:val="18"/>
              </w:rPr>
            </w:pPr>
            <w:r w:rsidRPr="0068540E">
              <w:rPr>
                <w:rFonts w:eastAsia="Arial" w:cs="Arial"/>
                <w:bCs/>
                <w:sz w:val="18"/>
                <w:szCs w:val="18"/>
              </w:rPr>
              <w:t>C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D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OS Creden</w:t>
            </w:r>
            <w:r w:rsidRPr="0068540E">
              <w:rPr>
                <w:rFonts w:eastAsia="Arial" w:cs="Arial"/>
                <w:bCs/>
                <w:spacing w:val="-1"/>
                <w:sz w:val="18"/>
                <w:szCs w:val="18"/>
              </w:rPr>
              <w:t>t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i</w:t>
            </w:r>
            <w:r w:rsidRPr="0068540E">
              <w:rPr>
                <w:rFonts w:eastAsia="Arial" w:cs="Arial"/>
                <w:bCs/>
                <w:spacing w:val="1"/>
                <w:sz w:val="18"/>
                <w:szCs w:val="18"/>
              </w:rPr>
              <w:t>a</w:t>
            </w:r>
            <w:r w:rsidRPr="0068540E">
              <w:rPr>
                <w:rFonts w:eastAsia="Arial" w:cs="Arial"/>
                <w:bCs/>
                <w:sz w:val="18"/>
                <w:szCs w:val="18"/>
              </w:rPr>
              <w:t>l</w:t>
            </w:r>
          </w:p>
        </w:tc>
        <w:tc>
          <w:tcPr>
            <w:tcW w:w="2610" w:type="dxa"/>
            <w:shd w:val="clear" w:color="auto" w:fill="CC99FF"/>
          </w:tcPr>
          <w:p w:rsidR="009F13CC" w:rsidRPr="0068540E" w:rsidRDefault="009F13CC" w:rsidP="00F57DC6">
            <w:pPr>
              <w:rPr>
                <w:sz w:val="18"/>
                <w:szCs w:val="18"/>
              </w:rPr>
            </w:pPr>
            <w:r w:rsidRPr="0068540E">
              <w:rPr>
                <w:sz w:val="18"/>
                <w:szCs w:val="18"/>
              </w:rPr>
              <w:t>Student Lite</w:t>
            </w:r>
          </w:p>
        </w:tc>
        <w:tc>
          <w:tcPr>
            <w:tcW w:w="900" w:type="dxa"/>
            <w:vMerge/>
            <w:shd w:val="clear" w:color="auto" w:fill="CC99FF"/>
          </w:tcPr>
          <w:p w:rsidR="009F13CC" w:rsidRPr="0068540E" w:rsidRDefault="009F13CC" w:rsidP="00F57DC6">
            <w:pPr>
              <w:rPr>
                <w:sz w:val="18"/>
                <w:szCs w:val="18"/>
              </w:rPr>
            </w:pPr>
          </w:p>
        </w:tc>
      </w:tr>
      <w:tr w:rsidR="009F13CC" w:rsidTr="009D488E">
        <w:tc>
          <w:tcPr>
            <w:tcW w:w="10705" w:type="dxa"/>
            <w:gridSpan w:val="5"/>
            <w:shd w:val="clear" w:color="auto" w:fill="A6A6A6" w:themeFill="background1" w:themeFillShade="A6"/>
          </w:tcPr>
          <w:p w:rsidR="009F13CC" w:rsidRPr="0068540E" w:rsidRDefault="009F13CC" w:rsidP="00F57DC6">
            <w:pPr>
              <w:widowControl w:val="0"/>
              <w:tabs>
                <w:tab w:val="left" w:pos="364"/>
              </w:tabs>
              <w:rPr>
                <w:rFonts w:eastAsia="Arial" w:cs="Arial"/>
                <w:bCs/>
                <w:sz w:val="18"/>
                <w:szCs w:val="18"/>
              </w:rPr>
            </w:pPr>
            <w:r w:rsidRPr="0068540E">
              <w:rPr>
                <w:rFonts w:eastAsia="Arial" w:cs="Arial"/>
                <w:bCs/>
                <w:sz w:val="18"/>
                <w:szCs w:val="18"/>
              </w:rPr>
              <w:t xml:space="preserve"> None of the credentials indicated above</w:t>
            </w:r>
          </w:p>
        </w:tc>
        <w:tc>
          <w:tcPr>
            <w:tcW w:w="2610" w:type="dxa"/>
            <w:shd w:val="clear" w:color="auto" w:fill="A6A6A6" w:themeFill="background1" w:themeFillShade="A6"/>
          </w:tcPr>
          <w:p w:rsidR="009F13CC" w:rsidRPr="0068540E" w:rsidRDefault="009F13CC" w:rsidP="00F57DC6">
            <w:pPr>
              <w:rPr>
                <w:sz w:val="18"/>
                <w:szCs w:val="18"/>
              </w:rPr>
            </w:pPr>
            <w:r w:rsidRPr="0068540E">
              <w:rPr>
                <w:sz w:val="18"/>
                <w:szCs w:val="18"/>
              </w:rPr>
              <w:t>Student Lite &amp; Entry/Exit</w:t>
            </w:r>
          </w:p>
        </w:tc>
        <w:tc>
          <w:tcPr>
            <w:tcW w:w="900" w:type="dxa"/>
            <w:shd w:val="clear" w:color="auto" w:fill="A6A6A6" w:themeFill="background1" w:themeFillShade="A6"/>
            <w:vAlign w:val="center"/>
          </w:tcPr>
          <w:p w:rsidR="009F13CC" w:rsidRPr="0068540E" w:rsidRDefault="009F13CC" w:rsidP="00F57DC6">
            <w:pPr>
              <w:jc w:val="center"/>
              <w:rPr>
                <w:sz w:val="18"/>
                <w:szCs w:val="18"/>
              </w:rPr>
            </w:pPr>
            <w:r w:rsidRPr="0068540E">
              <w:rPr>
                <w:sz w:val="18"/>
                <w:szCs w:val="18"/>
              </w:rPr>
              <w:t>0</w:t>
            </w:r>
          </w:p>
        </w:tc>
      </w:tr>
    </w:tbl>
    <w:p w:rsidR="00044249" w:rsidRPr="005E5B06" w:rsidRDefault="002835BE" w:rsidP="005E5B06">
      <w:pPr>
        <w:ind w:right="720"/>
        <w:rPr>
          <w:sz w:val="20"/>
          <w:szCs w:val="20"/>
        </w:rPr>
      </w:pPr>
      <w:r w:rsidRPr="005E5B06">
        <w:rPr>
          <w:b/>
          <w:sz w:val="20"/>
          <w:szCs w:val="20"/>
        </w:rPr>
        <w:t>NOTE:</w:t>
      </w:r>
      <w:r w:rsidRPr="005E5B06">
        <w:rPr>
          <w:sz w:val="20"/>
          <w:szCs w:val="20"/>
        </w:rPr>
        <w:t xml:space="preserve"> These data will be calculated for Accountability Subgroups that consist of 30 or more students. If &lt;30 students, then will use last 2 years of data. Subgroups are All Students, Race/Ethnicity, SWD, ELLs, &amp; Economically Disadvantaged. Former ELLs for last </w:t>
      </w:r>
      <w:r w:rsidRPr="005E5B06">
        <w:rPr>
          <w:b/>
          <w:sz w:val="20"/>
          <w:szCs w:val="20"/>
        </w:rPr>
        <w:t>4 years</w:t>
      </w:r>
      <w:r w:rsidRPr="005E5B06">
        <w:rPr>
          <w:sz w:val="20"/>
          <w:szCs w:val="20"/>
        </w:rPr>
        <w:t xml:space="preserve"> are in ELL subgroup. Former SWDs for last </w:t>
      </w:r>
      <w:r w:rsidRPr="005E5B06">
        <w:rPr>
          <w:b/>
          <w:sz w:val="20"/>
          <w:szCs w:val="20"/>
        </w:rPr>
        <w:t>2 years</w:t>
      </w:r>
      <w:r w:rsidRPr="005E5B06">
        <w:rPr>
          <w:sz w:val="20"/>
          <w:szCs w:val="20"/>
        </w:rPr>
        <w:t xml:space="preserve"> are in SWD subgroup.</w:t>
      </w:r>
    </w:p>
    <w:sectPr w:rsidR="00044249" w:rsidRPr="005E5B06" w:rsidSect="005E5B06">
      <w:footerReference w:type="default" r:id="rId8"/>
      <w:pgSz w:w="15840" w:h="12240" w:orient="landscape"/>
      <w:pgMar w:top="45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735" w:rsidRDefault="00135735" w:rsidP="003B1BC1">
      <w:pPr>
        <w:spacing w:after="0" w:line="240" w:lineRule="auto"/>
      </w:pPr>
      <w:r>
        <w:separator/>
      </w:r>
    </w:p>
  </w:endnote>
  <w:endnote w:type="continuationSeparator" w:id="0">
    <w:p w:rsidR="00135735" w:rsidRDefault="00135735" w:rsidP="003B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0996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1BC1" w:rsidRDefault="003B1B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BC1" w:rsidRDefault="003B1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735" w:rsidRDefault="00135735" w:rsidP="003B1BC1">
      <w:pPr>
        <w:spacing w:after="0" w:line="240" w:lineRule="auto"/>
      </w:pPr>
      <w:r>
        <w:separator/>
      </w:r>
    </w:p>
  </w:footnote>
  <w:footnote w:type="continuationSeparator" w:id="0">
    <w:p w:rsidR="00135735" w:rsidRDefault="00135735" w:rsidP="003B1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D2E62"/>
    <w:multiLevelType w:val="hybridMultilevel"/>
    <w:tmpl w:val="2466B1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71B82"/>
    <w:multiLevelType w:val="hybridMultilevel"/>
    <w:tmpl w:val="F9FCD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1A4557"/>
    <w:multiLevelType w:val="hybridMultilevel"/>
    <w:tmpl w:val="C41CEBAC"/>
    <w:lvl w:ilvl="0" w:tplc="D1A41030">
      <w:start w:val="1"/>
      <w:numFmt w:val="bullet"/>
      <w:lvlText w:val="•"/>
      <w:lvlJc w:val="left"/>
      <w:pPr>
        <w:ind w:hanging="272"/>
      </w:pPr>
      <w:rPr>
        <w:rFonts w:ascii="Arial" w:eastAsia="Arial" w:hAnsi="Arial" w:hint="default"/>
        <w:color w:val="002C51"/>
        <w:sz w:val="24"/>
        <w:szCs w:val="24"/>
      </w:rPr>
    </w:lvl>
    <w:lvl w:ilvl="1" w:tplc="47A02352">
      <w:start w:val="1"/>
      <w:numFmt w:val="bullet"/>
      <w:lvlText w:val="•"/>
      <w:lvlJc w:val="left"/>
      <w:rPr>
        <w:rFonts w:hint="default"/>
      </w:rPr>
    </w:lvl>
    <w:lvl w:ilvl="2" w:tplc="5E22A802">
      <w:start w:val="1"/>
      <w:numFmt w:val="bullet"/>
      <w:lvlText w:val="•"/>
      <w:lvlJc w:val="left"/>
      <w:rPr>
        <w:rFonts w:hint="default"/>
      </w:rPr>
    </w:lvl>
    <w:lvl w:ilvl="3" w:tplc="E3525902">
      <w:start w:val="1"/>
      <w:numFmt w:val="bullet"/>
      <w:lvlText w:val="•"/>
      <w:lvlJc w:val="left"/>
      <w:rPr>
        <w:rFonts w:hint="default"/>
      </w:rPr>
    </w:lvl>
    <w:lvl w:ilvl="4" w:tplc="327AF8DE">
      <w:start w:val="1"/>
      <w:numFmt w:val="bullet"/>
      <w:lvlText w:val="•"/>
      <w:lvlJc w:val="left"/>
      <w:rPr>
        <w:rFonts w:hint="default"/>
      </w:rPr>
    </w:lvl>
    <w:lvl w:ilvl="5" w:tplc="1F1A723E">
      <w:start w:val="1"/>
      <w:numFmt w:val="bullet"/>
      <w:lvlText w:val="•"/>
      <w:lvlJc w:val="left"/>
      <w:rPr>
        <w:rFonts w:hint="default"/>
      </w:rPr>
    </w:lvl>
    <w:lvl w:ilvl="6" w:tplc="43F0A0A2">
      <w:start w:val="1"/>
      <w:numFmt w:val="bullet"/>
      <w:lvlText w:val="•"/>
      <w:lvlJc w:val="left"/>
      <w:rPr>
        <w:rFonts w:hint="default"/>
      </w:rPr>
    </w:lvl>
    <w:lvl w:ilvl="7" w:tplc="EB54AD2A">
      <w:start w:val="1"/>
      <w:numFmt w:val="bullet"/>
      <w:lvlText w:val="•"/>
      <w:lvlJc w:val="left"/>
      <w:rPr>
        <w:rFonts w:hint="default"/>
      </w:rPr>
    </w:lvl>
    <w:lvl w:ilvl="8" w:tplc="9E86071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0384737"/>
    <w:multiLevelType w:val="hybridMultilevel"/>
    <w:tmpl w:val="965AA81E"/>
    <w:lvl w:ilvl="0" w:tplc="FE8E247A">
      <w:start w:val="1"/>
      <w:numFmt w:val="bullet"/>
      <w:lvlText w:val="•"/>
      <w:lvlJc w:val="left"/>
      <w:pPr>
        <w:ind w:hanging="272"/>
      </w:pPr>
      <w:rPr>
        <w:rFonts w:ascii="Arial" w:eastAsia="Arial" w:hAnsi="Arial" w:hint="default"/>
        <w:color w:val="FFFFFF"/>
        <w:sz w:val="24"/>
        <w:szCs w:val="24"/>
      </w:rPr>
    </w:lvl>
    <w:lvl w:ilvl="1" w:tplc="B7887F9E">
      <w:start w:val="1"/>
      <w:numFmt w:val="bullet"/>
      <w:lvlText w:val="•"/>
      <w:lvlJc w:val="left"/>
      <w:rPr>
        <w:rFonts w:hint="default"/>
      </w:rPr>
    </w:lvl>
    <w:lvl w:ilvl="2" w:tplc="61124826">
      <w:start w:val="1"/>
      <w:numFmt w:val="bullet"/>
      <w:lvlText w:val="•"/>
      <w:lvlJc w:val="left"/>
      <w:rPr>
        <w:rFonts w:hint="default"/>
      </w:rPr>
    </w:lvl>
    <w:lvl w:ilvl="3" w:tplc="3FB0AE18">
      <w:start w:val="1"/>
      <w:numFmt w:val="bullet"/>
      <w:lvlText w:val="•"/>
      <w:lvlJc w:val="left"/>
      <w:rPr>
        <w:rFonts w:hint="default"/>
      </w:rPr>
    </w:lvl>
    <w:lvl w:ilvl="4" w:tplc="635406F2">
      <w:start w:val="1"/>
      <w:numFmt w:val="bullet"/>
      <w:lvlText w:val="•"/>
      <w:lvlJc w:val="left"/>
      <w:rPr>
        <w:rFonts w:hint="default"/>
      </w:rPr>
    </w:lvl>
    <w:lvl w:ilvl="5" w:tplc="CD0E3D54">
      <w:start w:val="1"/>
      <w:numFmt w:val="bullet"/>
      <w:lvlText w:val="•"/>
      <w:lvlJc w:val="left"/>
      <w:rPr>
        <w:rFonts w:hint="default"/>
      </w:rPr>
    </w:lvl>
    <w:lvl w:ilvl="6" w:tplc="1E945C7A">
      <w:start w:val="1"/>
      <w:numFmt w:val="bullet"/>
      <w:lvlText w:val="•"/>
      <w:lvlJc w:val="left"/>
      <w:rPr>
        <w:rFonts w:hint="default"/>
      </w:rPr>
    </w:lvl>
    <w:lvl w:ilvl="7" w:tplc="3B08F322">
      <w:start w:val="1"/>
      <w:numFmt w:val="bullet"/>
      <w:lvlText w:val="•"/>
      <w:lvlJc w:val="left"/>
      <w:rPr>
        <w:rFonts w:hint="default"/>
      </w:rPr>
    </w:lvl>
    <w:lvl w:ilvl="8" w:tplc="F0325A7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BB7403D"/>
    <w:multiLevelType w:val="hybridMultilevel"/>
    <w:tmpl w:val="44B40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C8529D"/>
    <w:multiLevelType w:val="hybridMultilevel"/>
    <w:tmpl w:val="3E1C3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F27197"/>
    <w:multiLevelType w:val="hybridMultilevel"/>
    <w:tmpl w:val="2266F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BA7B7D"/>
    <w:multiLevelType w:val="hybridMultilevel"/>
    <w:tmpl w:val="6A4E9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4F12CE"/>
    <w:multiLevelType w:val="hybridMultilevel"/>
    <w:tmpl w:val="2A683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2F005F"/>
    <w:multiLevelType w:val="hybridMultilevel"/>
    <w:tmpl w:val="2F509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425644"/>
    <w:multiLevelType w:val="hybridMultilevel"/>
    <w:tmpl w:val="77C40C6E"/>
    <w:lvl w:ilvl="0" w:tplc="1C706696">
      <w:start w:val="1"/>
      <w:numFmt w:val="bullet"/>
      <w:lvlText w:val="•"/>
      <w:lvlJc w:val="left"/>
      <w:pPr>
        <w:ind w:hanging="272"/>
      </w:pPr>
      <w:rPr>
        <w:rFonts w:ascii="Arial" w:eastAsia="Arial" w:hAnsi="Arial" w:hint="default"/>
        <w:color w:val="002C51"/>
        <w:sz w:val="24"/>
        <w:szCs w:val="24"/>
      </w:rPr>
    </w:lvl>
    <w:lvl w:ilvl="1" w:tplc="FCD2CF96">
      <w:start w:val="1"/>
      <w:numFmt w:val="bullet"/>
      <w:lvlText w:val="•"/>
      <w:lvlJc w:val="left"/>
      <w:rPr>
        <w:rFonts w:hint="default"/>
      </w:rPr>
    </w:lvl>
    <w:lvl w:ilvl="2" w:tplc="232E2636">
      <w:start w:val="1"/>
      <w:numFmt w:val="bullet"/>
      <w:lvlText w:val="•"/>
      <w:lvlJc w:val="left"/>
      <w:rPr>
        <w:rFonts w:hint="default"/>
      </w:rPr>
    </w:lvl>
    <w:lvl w:ilvl="3" w:tplc="48DA5978">
      <w:start w:val="1"/>
      <w:numFmt w:val="bullet"/>
      <w:lvlText w:val="•"/>
      <w:lvlJc w:val="left"/>
      <w:rPr>
        <w:rFonts w:hint="default"/>
      </w:rPr>
    </w:lvl>
    <w:lvl w:ilvl="4" w:tplc="E5628576">
      <w:start w:val="1"/>
      <w:numFmt w:val="bullet"/>
      <w:lvlText w:val="•"/>
      <w:lvlJc w:val="left"/>
      <w:rPr>
        <w:rFonts w:hint="default"/>
      </w:rPr>
    </w:lvl>
    <w:lvl w:ilvl="5" w:tplc="9A506226">
      <w:start w:val="1"/>
      <w:numFmt w:val="bullet"/>
      <w:lvlText w:val="•"/>
      <w:lvlJc w:val="left"/>
      <w:rPr>
        <w:rFonts w:hint="default"/>
      </w:rPr>
    </w:lvl>
    <w:lvl w:ilvl="6" w:tplc="ACA49E70">
      <w:start w:val="1"/>
      <w:numFmt w:val="bullet"/>
      <w:lvlText w:val="•"/>
      <w:lvlJc w:val="left"/>
      <w:rPr>
        <w:rFonts w:hint="default"/>
      </w:rPr>
    </w:lvl>
    <w:lvl w:ilvl="7" w:tplc="BEAE96E0">
      <w:start w:val="1"/>
      <w:numFmt w:val="bullet"/>
      <w:lvlText w:val="•"/>
      <w:lvlJc w:val="left"/>
      <w:rPr>
        <w:rFonts w:hint="default"/>
      </w:rPr>
    </w:lvl>
    <w:lvl w:ilvl="8" w:tplc="A198F11C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58CA137F"/>
    <w:multiLevelType w:val="hybridMultilevel"/>
    <w:tmpl w:val="4DDEB86E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5B674F3E"/>
    <w:multiLevelType w:val="hybridMultilevel"/>
    <w:tmpl w:val="78724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E03811"/>
    <w:multiLevelType w:val="hybridMultilevel"/>
    <w:tmpl w:val="3E18B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AF01F8"/>
    <w:multiLevelType w:val="hybridMultilevel"/>
    <w:tmpl w:val="4CB08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C4409"/>
    <w:multiLevelType w:val="hybridMultilevel"/>
    <w:tmpl w:val="99922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871D9F"/>
    <w:multiLevelType w:val="hybridMultilevel"/>
    <w:tmpl w:val="A0B0F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569"/>
    <w:multiLevelType w:val="hybridMultilevel"/>
    <w:tmpl w:val="91643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4847C7"/>
    <w:multiLevelType w:val="hybridMultilevel"/>
    <w:tmpl w:val="D93210FC"/>
    <w:lvl w:ilvl="0" w:tplc="10421CAA">
      <w:start w:val="1"/>
      <w:numFmt w:val="bullet"/>
      <w:lvlText w:val="•"/>
      <w:lvlJc w:val="left"/>
      <w:pPr>
        <w:ind w:hanging="272"/>
      </w:pPr>
      <w:rPr>
        <w:rFonts w:ascii="Arial" w:eastAsia="Arial" w:hAnsi="Arial" w:hint="default"/>
        <w:color w:val="FFFFFF"/>
        <w:sz w:val="22"/>
        <w:szCs w:val="22"/>
      </w:rPr>
    </w:lvl>
    <w:lvl w:ilvl="1" w:tplc="FCC81518">
      <w:start w:val="1"/>
      <w:numFmt w:val="bullet"/>
      <w:lvlText w:val="•"/>
      <w:lvlJc w:val="left"/>
      <w:rPr>
        <w:rFonts w:hint="default"/>
      </w:rPr>
    </w:lvl>
    <w:lvl w:ilvl="2" w:tplc="9522B972">
      <w:start w:val="1"/>
      <w:numFmt w:val="bullet"/>
      <w:lvlText w:val="•"/>
      <w:lvlJc w:val="left"/>
      <w:rPr>
        <w:rFonts w:hint="default"/>
      </w:rPr>
    </w:lvl>
    <w:lvl w:ilvl="3" w:tplc="FAD8E01C">
      <w:start w:val="1"/>
      <w:numFmt w:val="bullet"/>
      <w:lvlText w:val="•"/>
      <w:lvlJc w:val="left"/>
      <w:rPr>
        <w:rFonts w:hint="default"/>
      </w:rPr>
    </w:lvl>
    <w:lvl w:ilvl="4" w:tplc="14882566">
      <w:start w:val="1"/>
      <w:numFmt w:val="bullet"/>
      <w:lvlText w:val="•"/>
      <w:lvlJc w:val="left"/>
      <w:rPr>
        <w:rFonts w:hint="default"/>
      </w:rPr>
    </w:lvl>
    <w:lvl w:ilvl="5" w:tplc="3DB0DE1A">
      <w:start w:val="1"/>
      <w:numFmt w:val="bullet"/>
      <w:lvlText w:val="•"/>
      <w:lvlJc w:val="left"/>
      <w:rPr>
        <w:rFonts w:hint="default"/>
      </w:rPr>
    </w:lvl>
    <w:lvl w:ilvl="6" w:tplc="48AEAC0A">
      <w:start w:val="1"/>
      <w:numFmt w:val="bullet"/>
      <w:lvlText w:val="•"/>
      <w:lvlJc w:val="left"/>
      <w:rPr>
        <w:rFonts w:hint="default"/>
      </w:rPr>
    </w:lvl>
    <w:lvl w:ilvl="7" w:tplc="8818790C">
      <w:start w:val="1"/>
      <w:numFmt w:val="bullet"/>
      <w:lvlText w:val="•"/>
      <w:lvlJc w:val="left"/>
      <w:rPr>
        <w:rFonts w:hint="default"/>
      </w:rPr>
    </w:lvl>
    <w:lvl w:ilvl="8" w:tplc="4B86C034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80108CB"/>
    <w:multiLevelType w:val="hybridMultilevel"/>
    <w:tmpl w:val="BAE2E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255C54"/>
    <w:multiLevelType w:val="hybridMultilevel"/>
    <w:tmpl w:val="753296D4"/>
    <w:lvl w:ilvl="0" w:tplc="DE724FCA">
      <w:start w:val="1"/>
      <w:numFmt w:val="bullet"/>
      <w:lvlText w:val="•"/>
      <w:lvlJc w:val="left"/>
      <w:pPr>
        <w:ind w:hanging="272"/>
      </w:pPr>
      <w:rPr>
        <w:rFonts w:ascii="Arial" w:eastAsia="Arial" w:hAnsi="Arial" w:hint="default"/>
        <w:color w:val="002C51"/>
        <w:sz w:val="24"/>
        <w:szCs w:val="24"/>
      </w:rPr>
    </w:lvl>
    <w:lvl w:ilvl="1" w:tplc="5B32080C">
      <w:start w:val="1"/>
      <w:numFmt w:val="bullet"/>
      <w:lvlText w:val="•"/>
      <w:lvlJc w:val="left"/>
      <w:rPr>
        <w:rFonts w:hint="default"/>
      </w:rPr>
    </w:lvl>
    <w:lvl w:ilvl="2" w:tplc="F95E205A">
      <w:start w:val="1"/>
      <w:numFmt w:val="bullet"/>
      <w:lvlText w:val="•"/>
      <w:lvlJc w:val="left"/>
      <w:rPr>
        <w:rFonts w:hint="default"/>
      </w:rPr>
    </w:lvl>
    <w:lvl w:ilvl="3" w:tplc="A16296CA">
      <w:start w:val="1"/>
      <w:numFmt w:val="bullet"/>
      <w:lvlText w:val="•"/>
      <w:lvlJc w:val="left"/>
      <w:rPr>
        <w:rFonts w:hint="default"/>
      </w:rPr>
    </w:lvl>
    <w:lvl w:ilvl="4" w:tplc="52085C10">
      <w:start w:val="1"/>
      <w:numFmt w:val="bullet"/>
      <w:lvlText w:val="•"/>
      <w:lvlJc w:val="left"/>
      <w:rPr>
        <w:rFonts w:hint="default"/>
      </w:rPr>
    </w:lvl>
    <w:lvl w:ilvl="5" w:tplc="2EEA23DC">
      <w:start w:val="1"/>
      <w:numFmt w:val="bullet"/>
      <w:lvlText w:val="•"/>
      <w:lvlJc w:val="left"/>
      <w:rPr>
        <w:rFonts w:hint="default"/>
      </w:rPr>
    </w:lvl>
    <w:lvl w:ilvl="6" w:tplc="10F26206">
      <w:start w:val="1"/>
      <w:numFmt w:val="bullet"/>
      <w:lvlText w:val="•"/>
      <w:lvlJc w:val="left"/>
      <w:rPr>
        <w:rFonts w:hint="default"/>
      </w:rPr>
    </w:lvl>
    <w:lvl w:ilvl="7" w:tplc="1840C2BE">
      <w:start w:val="1"/>
      <w:numFmt w:val="bullet"/>
      <w:lvlText w:val="•"/>
      <w:lvlJc w:val="left"/>
      <w:rPr>
        <w:rFonts w:hint="default"/>
      </w:rPr>
    </w:lvl>
    <w:lvl w:ilvl="8" w:tplc="AF6AEC7C">
      <w:start w:val="1"/>
      <w:numFmt w:val="bullet"/>
      <w:lvlText w:val="•"/>
      <w:lvlJc w:val="left"/>
      <w:rPr>
        <w:rFonts w:hint="default"/>
      </w:rPr>
    </w:lvl>
  </w:abstractNum>
  <w:num w:numId="1">
    <w:abstractNumId w:val="19"/>
  </w:num>
  <w:num w:numId="2">
    <w:abstractNumId w:val="9"/>
  </w:num>
  <w:num w:numId="3">
    <w:abstractNumId w:val="10"/>
  </w:num>
  <w:num w:numId="4">
    <w:abstractNumId w:val="3"/>
  </w:num>
  <w:num w:numId="5">
    <w:abstractNumId w:val="20"/>
  </w:num>
  <w:num w:numId="6">
    <w:abstractNumId w:val="18"/>
  </w:num>
  <w:num w:numId="7">
    <w:abstractNumId w:val="2"/>
  </w:num>
  <w:num w:numId="8">
    <w:abstractNumId w:val="16"/>
  </w:num>
  <w:num w:numId="9">
    <w:abstractNumId w:val="14"/>
  </w:num>
  <w:num w:numId="10">
    <w:abstractNumId w:val="0"/>
  </w:num>
  <w:num w:numId="11">
    <w:abstractNumId w:val="11"/>
  </w:num>
  <w:num w:numId="12">
    <w:abstractNumId w:val="13"/>
  </w:num>
  <w:num w:numId="13">
    <w:abstractNumId w:val="6"/>
  </w:num>
  <w:num w:numId="14">
    <w:abstractNumId w:val="4"/>
  </w:num>
  <w:num w:numId="15">
    <w:abstractNumId w:val="7"/>
  </w:num>
  <w:num w:numId="16">
    <w:abstractNumId w:val="5"/>
  </w:num>
  <w:num w:numId="17">
    <w:abstractNumId w:val="1"/>
  </w:num>
  <w:num w:numId="18">
    <w:abstractNumId w:val="15"/>
  </w:num>
  <w:num w:numId="19">
    <w:abstractNumId w:val="8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54"/>
    <w:rsid w:val="0001015A"/>
    <w:rsid w:val="00010E15"/>
    <w:rsid w:val="000230C4"/>
    <w:rsid w:val="00044249"/>
    <w:rsid w:val="000A1AC7"/>
    <w:rsid w:val="000A1EEF"/>
    <w:rsid w:val="000C72A6"/>
    <w:rsid w:val="00135735"/>
    <w:rsid w:val="001E6D43"/>
    <w:rsid w:val="001F1C79"/>
    <w:rsid w:val="0021265E"/>
    <w:rsid w:val="00230CA1"/>
    <w:rsid w:val="002835BE"/>
    <w:rsid w:val="002970DC"/>
    <w:rsid w:val="002E748E"/>
    <w:rsid w:val="00327413"/>
    <w:rsid w:val="00335B72"/>
    <w:rsid w:val="00336B1F"/>
    <w:rsid w:val="003372E4"/>
    <w:rsid w:val="00353496"/>
    <w:rsid w:val="003B1BC1"/>
    <w:rsid w:val="003D46AB"/>
    <w:rsid w:val="003E630E"/>
    <w:rsid w:val="003E757D"/>
    <w:rsid w:val="003F5018"/>
    <w:rsid w:val="00480813"/>
    <w:rsid w:val="004A303C"/>
    <w:rsid w:val="004E2633"/>
    <w:rsid w:val="004F2ECF"/>
    <w:rsid w:val="004F505E"/>
    <w:rsid w:val="00567CC2"/>
    <w:rsid w:val="00585DEC"/>
    <w:rsid w:val="005C0853"/>
    <w:rsid w:val="005C5840"/>
    <w:rsid w:val="005D0FD7"/>
    <w:rsid w:val="005E3C64"/>
    <w:rsid w:val="005E5B06"/>
    <w:rsid w:val="005F0027"/>
    <w:rsid w:val="00641214"/>
    <w:rsid w:val="00663430"/>
    <w:rsid w:val="0068540E"/>
    <w:rsid w:val="006A38BE"/>
    <w:rsid w:val="006B30BF"/>
    <w:rsid w:val="006C35FB"/>
    <w:rsid w:val="006C60DE"/>
    <w:rsid w:val="006E4AE9"/>
    <w:rsid w:val="006E7AE2"/>
    <w:rsid w:val="006F4456"/>
    <w:rsid w:val="00712A6F"/>
    <w:rsid w:val="007275FB"/>
    <w:rsid w:val="00742254"/>
    <w:rsid w:val="0074466E"/>
    <w:rsid w:val="00755013"/>
    <w:rsid w:val="00771061"/>
    <w:rsid w:val="00792288"/>
    <w:rsid w:val="007A49A4"/>
    <w:rsid w:val="00825AEC"/>
    <w:rsid w:val="008404E6"/>
    <w:rsid w:val="008623A6"/>
    <w:rsid w:val="008668DA"/>
    <w:rsid w:val="008A0D64"/>
    <w:rsid w:val="008A1952"/>
    <w:rsid w:val="008C75F0"/>
    <w:rsid w:val="008E28F6"/>
    <w:rsid w:val="009338C1"/>
    <w:rsid w:val="009342A5"/>
    <w:rsid w:val="00977207"/>
    <w:rsid w:val="00993DAD"/>
    <w:rsid w:val="009A4389"/>
    <w:rsid w:val="009A54C0"/>
    <w:rsid w:val="009A69AE"/>
    <w:rsid w:val="009B3B72"/>
    <w:rsid w:val="009D488E"/>
    <w:rsid w:val="009F13CC"/>
    <w:rsid w:val="009F61F6"/>
    <w:rsid w:val="00A0797B"/>
    <w:rsid w:val="00AA61D9"/>
    <w:rsid w:val="00B64BDB"/>
    <w:rsid w:val="00BA6F21"/>
    <w:rsid w:val="00BB5B70"/>
    <w:rsid w:val="00BF38F8"/>
    <w:rsid w:val="00C2488C"/>
    <w:rsid w:val="00C30AC6"/>
    <w:rsid w:val="00C30FEF"/>
    <w:rsid w:val="00CA1212"/>
    <w:rsid w:val="00CA2E33"/>
    <w:rsid w:val="00CA32E0"/>
    <w:rsid w:val="00DF7213"/>
    <w:rsid w:val="00E0583E"/>
    <w:rsid w:val="00E3726F"/>
    <w:rsid w:val="00EA74BA"/>
    <w:rsid w:val="00EF35A0"/>
    <w:rsid w:val="00F05219"/>
    <w:rsid w:val="00F11926"/>
    <w:rsid w:val="00F55605"/>
    <w:rsid w:val="00F57DC6"/>
    <w:rsid w:val="00FB02DC"/>
    <w:rsid w:val="00FC0804"/>
    <w:rsid w:val="00FE2861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7ABE4-4BD5-4ECD-953A-D3E29B31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274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30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0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30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0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0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0C4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0C72A6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B1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BC1"/>
  </w:style>
  <w:style w:type="paragraph" w:styleId="Footer">
    <w:name w:val="footer"/>
    <w:basedOn w:val="Normal"/>
    <w:link w:val="FooterChar"/>
    <w:uiPriority w:val="99"/>
    <w:unhideWhenUsed/>
    <w:rsid w:val="003B1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7F9AB-B9D1-41C3-886E-9E5822A1C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13567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Hazard</dc:creator>
  <cp:keywords/>
  <dc:description/>
  <cp:lastModifiedBy>Carolyn Bulson</cp:lastModifiedBy>
  <cp:revision>14</cp:revision>
  <cp:lastPrinted>2018-06-12T13:47:00Z</cp:lastPrinted>
  <dcterms:created xsi:type="dcterms:W3CDTF">2018-06-04T19:47:00Z</dcterms:created>
  <dcterms:modified xsi:type="dcterms:W3CDTF">2018-06-12T15:35:00Z</dcterms:modified>
</cp:coreProperties>
</file>